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B45684">
      <w:pPr>
        <w:tabs>
          <w:tab w:val="left" w:pos="1980"/>
          <w:tab w:val="left" w:pos="2160"/>
        </w:tabs>
        <w:spacing w:before="80" w:after="80" w:line="276" w:lineRule="auto"/>
        <w:ind w:left="567"/>
        <w:rPr>
          <w:rFonts w:ascii="Trebuchet MS" w:hAnsi="Trebuchet MS" w:cs="Consolas"/>
          <w:b/>
          <w:sz w:val="28"/>
          <w:szCs w:val="28"/>
        </w:rPr>
      </w:pPr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B45684">
      <w:pPr>
        <w:spacing w:before="80" w:after="80" w:line="276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640A80">
        <w:rPr>
          <w:rFonts w:ascii="Trebuchet MS" w:hAnsi="Trebuchet MS"/>
          <w:i/>
          <w:snapToGrid w:val="0"/>
          <w:sz w:val="20"/>
          <w:szCs w:val="20"/>
        </w:rPr>
        <w:t>2</w:t>
      </w:r>
      <w:r w:rsidR="0005328E">
        <w:rPr>
          <w:rFonts w:ascii="Trebuchet MS" w:hAnsi="Trebuchet MS"/>
          <w:i/>
          <w:snapToGrid w:val="0"/>
          <w:sz w:val="20"/>
          <w:szCs w:val="20"/>
        </w:rPr>
        <w:t>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B45684">
      <w:pPr>
        <w:spacing w:before="80" w:after="80" w:line="276" w:lineRule="auto"/>
        <w:ind w:left="567" w:right="906"/>
        <w:jc w:val="right"/>
        <w:rPr>
          <w:rFonts w:ascii="Trebuchet MS" w:hAnsi="Trebuchet MS"/>
          <w:i/>
          <w:snapToGrid w:val="0"/>
        </w:rPr>
      </w:pPr>
    </w:p>
    <w:p w:rsidR="002E3028" w:rsidRDefault="002E3028" w:rsidP="00DD0FEF">
      <w:pPr>
        <w:tabs>
          <w:tab w:val="left" w:pos="9497"/>
        </w:tabs>
        <w:spacing w:before="80" w:after="80" w:line="276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</w:p>
    <w:p w:rsidR="00D43593" w:rsidRDefault="00577828" w:rsidP="00DD0FEF">
      <w:pPr>
        <w:tabs>
          <w:tab w:val="left" w:pos="9497"/>
        </w:tabs>
        <w:spacing w:before="80" w:after="80" w:line="276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DD0FEF">
      <w:pPr>
        <w:tabs>
          <w:tab w:val="left" w:pos="9497"/>
        </w:tabs>
        <w:spacing w:before="80" w:after="80" w:line="276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07548B">
        <w:rPr>
          <w:rFonts w:ascii="Trebuchet MS" w:hAnsi="Trebuchet MS"/>
          <w:b/>
          <w:i/>
          <w:snapToGrid w:val="0"/>
          <w:sz w:val="24"/>
          <w:szCs w:val="24"/>
        </w:rPr>
        <w:t xml:space="preserve"> – cultură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DD0FEF">
      <w:pPr>
        <w:tabs>
          <w:tab w:val="left" w:pos="7230"/>
        </w:tabs>
        <w:spacing w:before="80" w:after="80" w:line="276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="00F963C0">
        <w:rPr>
          <w:rFonts w:ascii="Trebuchet MS" w:hAnsi="Trebuchet MS"/>
          <w:snapToGrid w:val="0"/>
        </w:rPr>
        <w:t>2021</w:t>
      </w:r>
    </w:p>
    <w:p w:rsidR="008C57D9" w:rsidRPr="0078085E" w:rsidRDefault="008C57D9" w:rsidP="00B45684">
      <w:pPr>
        <w:spacing w:before="80" w:after="80" w:line="276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78085E" w:rsidRDefault="00A10D28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>Î</w:t>
      </w:r>
      <w:r w:rsidR="00577828" w:rsidRPr="0078085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>i completările ulterioare</w:t>
      </w:r>
      <w:r w:rsidR="00DB1756" w:rsidRPr="0078085E">
        <w:rPr>
          <w:rFonts w:ascii="Trebuchet MS" w:hAnsi="Trebuchet MS"/>
          <w:snapToGrid w:val="0"/>
          <w:spacing w:val="-4"/>
        </w:rPr>
        <w:t>, a</w:t>
      </w:r>
      <w:r w:rsidR="00577828" w:rsidRPr="0078085E">
        <w:rPr>
          <w:rFonts w:ascii="Trebuchet MS" w:hAnsi="Trebuchet MS"/>
          <w:snapToGrid w:val="0"/>
          <w:spacing w:val="-4"/>
        </w:rPr>
        <w:t xml:space="preserve">le </w:t>
      </w:r>
      <w:r w:rsidR="00EB58E6" w:rsidRPr="0078085E">
        <w:rPr>
          <w:rFonts w:ascii="Trebuchet MS" w:hAnsi="Trebuchet MS"/>
          <w:snapToGrid w:val="0"/>
          <w:spacing w:val="-4"/>
        </w:rPr>
        <w:t>dispozi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EB58E6" w:rsidRPr="0078085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 xml:space="preserve">i </w:t>
      </w:r>
      <w:r w:rsidRPr="0078085E">
        <w:rPr>
          <w:rFonts w:ascii="Trebuchet MS" w:hAnsi="Trebuchet MS"/>
          <w:snapToGrid w:val="0"/>
          <w:spacing w:val="-4"/>
        </w:rPr>
        <w:t>a Hotărârii Consil</w:t>
      </w:r>
      <w:r w:rsidR="00DB1756" w:rsidRPr="0078085E">
        <w:rPr>
          <w:rFonts w:ascii="Trebuchet MS" w:hAnsi="Trebuchet MS"/>
          <w:snapToGrid w:val="0"/>
          <w:spacing w:val="-4"/>
        </w:rPr>
        <w:t>iului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DB1756" w:rsidRPr="0078085E">
        <w:rPr>
          <w:rFonts w:ascii="Trebuchet MS" w:hAnsi="Trebuchet MS"/>
          <w:snapToGrid w:val="0"/>
          <w:spacing w:val="-4"/>
        </w:rPr>
        <w:t>ean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DB1756" w:rsidRPr="0078085E">
        <w:rPr>
          <w:rFonts w:ascii="Trebuchet MS" w:hAnsi="Trebuchet MS"/>
          <w:snapToGrid w:val="0"/>
          <w:spacing w:val="-4"/>
        </w:rPr>
        <w:t xml:space="preserve"> nr.</w:t>
      </w:r>
      <w:r w:rsidR="00E24C60" w:rsidRPr="0078085E">
        <w:rPr>
          <w:rFonts w:ascii="Trebuchet MS" w:hAnsi="Trebuchet MS"/>
          <w:snapToGrid w:val="0"/>
          <w:spacing w:val="-4"/>
        </w:rPr>
        <w:t xml:space="preserve"> </w:t>
      </w:r>
      <w:r w:rsidR="00F963C0">
        <w:rPr>
          <w:rFonts w:ascii="Trebuchet MS" w:hAnsi="Trebuchet MS"/>
          <w:snapToGrid w:val="0"/>
          <w:spacing w:val="-4"/>
        </w:rPr>
        <w:t>60 din 22.04.2021</w:t>
      </w:r>
      <w:r w:rsidR="00A16B90">
        <w:rPr>
          <w:rFonts w:ascii="Trebuchet MS" w:hAnsi="Trebuchet MS"/>
          <w:snapToGrid w:val="0"/>
          <w:spacing w:val="-4"/>
        </w:rPr>
        <w:t>,</w:t>
      </w:r>
    </w:p>
    <w:p w:rsidR="00CD65CC" w:rsidRPr="0078085E" w:rsidRDefault="00DB1756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 xml:space="preserve">În </w:t>
      </w:r>
      <w:r w:rsidR="00F26EC8">
        <w:rPr>
          <w:rFonts w:ascii="Trebuchet MS" w:hAnsi="Trebuchet MS"/>
          <w:snapToGrid w:val="0"/>
          <w:spacing w:val="-4"/>
        </w:rPr>
        <w:t>baza Raportului de oportunitate al C</w:t>
      </w:r>
      <w:r w:rsidR="00577828" w:rsidRPr="0078085E">
        <w:rPr>
          <w:rFonts w:ascii="Trebuchet MS" w:hAnsi="Trebuchet MS"/>
          <w:snapToGrid w:val="0"/>
          <w:spacing w:val="-4"/>
        </w:rPr>
        <w:t xml:space="preserve">omisiei </w:t>
      </w:r>
      <w:r w:rsidRPr="0078085E">
        <w:rPr>
          <w:rFonts w:ascii="Trebuchet MS" w:hAnsi="Trebuchet MS"/>
          <w:snapToGrid w:val="0"/>
          <w:spacing w:val="-4"/>
        </w:rPr>
        <w:t xml:space="preserve">de evaluare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Pr="0078085E">
        <w:rPr>
          <w:rFonts w:ascii="Trebuchet MS" w:hAnsi="Trebuchet MS"/>
          <w:snapToGrid w:val="0"/>
          <w:spacing w:val="-4"/>
        </w:rPr>
        <w:t>i selec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ionare a proiectelor în vederea atribuirii contractelor de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are nerambursabilă din bugetul public al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Pr="0078085E">
        <w:rPr>
          <w:rFonts w:ascii="Trebuchet MS" w:hAnsi="Trebuchet MS"/>
          <w:snapToGrid w:val="0"/>
          <w:spacing w:val="-4"/>
        </w:rPr>
        <w:t>ului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F26EC8">
        <w:rPr>
          <w:rFonts w:ascii="Trebuchet MS" w:hAnsi="Trebuchet MS"/>
          <w:snapToGrid w:val="0"/>
          <w:spacing w:val="-4"/>
        </w:rPr>
        <w:t xml:space="preserve"> în domeniul cultură, aprobat prin Dispoziția Președintelui Consiliului Județean Mureș nr. ___ din ____________.</w:t>
      </w:r>
      <w:r w:rsidR="00CD65CC" w:rsidRPr="0078085E">
        <w:rPr>
          <w:rFonts w:ascii="Trebuchet MS" w:hAnsi="Trebuchet MS"/>
          <w:snapToGrid w:val="0"/>
          <w:spacing w:val="-4"/>
        </w:rPr>
        <w:t xml:space="preserve"> </w:t>
      </w:r>
    </w:p>
    <w:p w:rsidR="00CD65CC" w:rsidRPr="0078085E" w:rsidRDefault="00CD65CC" w:rsidP="00B45684">
      <w:pPr>
        <w:numPr>
          <w:ilvl w:val="0"/>
          <w:numId w:val="13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D14936" w:rsidRPr="0078085E" w:rsidRDefault="0062639D" w:rsidP="00B45684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</w:rPr>
      </w:pPr>
      <w:r w:rsidRPr="0078085E">
        <w:rPr>
          <w:rFonts w:ascii="Trebuchet MS" w:hAnsi="Trebuchet MS"/>
          <w:b/>
        </w:rPr>
        <w:t xml:space="preserve"> </w:t>
      </w:r>
      <w:r w:rsidR="00DC49F6">
        <w:rPr>
          <w:rFonts w:ascii="Trebuchet MS" w:hAnsi="Trebuchet MS"/>
          <w:b/>
        </w:rPr>
        <w:t xml:space="preserve">CONSILIUL JUDEȚEAN </w:t>
      </w:r>
      <w:r w:rsidR="00D14936" w:rsidRPr="0078085E">
        <w:rPr>
          <w:rFonts w:ascii="Trebuchet MS" w:hAnsi="Trebuchet MS"/>
          <w:b/>
        </w:rPr>
        <w:t>MURE</w:t>
      </w:r>
      <w:r w:rsidR="00AD542B" w:rsidRPr="0078085E">
        <w:rPr>
          <w:rFonts w:ascii="Trebuchet MS" w:hAnsi="Trebuchet MS"/>
          <w:b/>
        </w:rPr>
        <w:t>Ș</w:t>
      </w:r>
      <w:r w:rsidR="00D14936" w:rsidRPr="0078085E">
        <w:rPr>
          <w:rFonts w:ascii="Trebuchet MS" w:hAnsi="Trebuchet MS"/>
        </w:rPr>
        <w:t>,</w:t>
      </w:r>
      <w:r w:rsidR="00DC49F6">
        <w:rPr>
          <w:rFonts w:ascii="Trebuchet MS" w:hAnsi="Trebuchet MS"/>
        </w:rPr>
        <w:t xml:space="preserve"> autoritate publică constituită </w:t>
      </w:r>
      <w:r w:rsidR="00D14936" w:rsidRPr="0078085E">
        <w:rPr>
          <w:rFonts w:ascii="Trebuchet MS" w:hAnsi="Trebuchet MS"/>
        </w:rPr>
        <w:t>la nivelul unită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ii administrativ-teritoriale – Jude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ul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, cu sediul în municipiul Tîrgu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, Pia</w:t>
      </w:r>
      <w:r w:rsidR="00AD542B" w:rsidRPr="0078085E">
        <w:rPr>
          <w:rFonts w:ascii="Trebuchet MS" w:hAnsi="Trebuchet MS"/>
        </w:rPr>
        <w:t>ț</w:t>
      </w:r>
      <w:r w:rsidR="00D14936" w:rsidRPr="0078085E">
        <w:rPr>
          <w:rFonts w:ascii="Trebuchet MS" w:hAnsi="Trebuchet MS"/>
        </w:rPr>
        <w:t>a Victoriei nr.1, jud. Mure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 xml:space="preserve"> cod fiscal 4322980, reprezentată prin Pre</w:t>
      </w:r>
      <w:r w:rsidR="00AD542B" w:rsidRPr="0078085E">
        <w:rPr>
          <w:rFonts w:ascii="Trebuchet MS" w:hAnsi="Trebuchet MS"/>
        </w:rPr>
        <w:t>ș</w:t>
      </w:r>
      <w:r w:rsidR="00D14936" w:rsidRPr="0078085E">
        <w:rPr>
          <w:rFonts w:ascii="Trebuchet MS" w:hAnsi="Trebuchet MS"/>
        </w:rPr>
        <w:t>edinte, numit în continuare</w:t>
      </w:r>
      <w:r w:rsidR="00D14936" w:rsidRPr="0078085E">
        <w:rPr>
          <w:rFonts w:ascii="Trebuchet MS" w:hAnsi="Trebuchet MS"/>
          <w:b/>
        </w:rPr>
        <w:t xml:space="preserve"> finan</w:t>
      </w:r>
      <w:r w:rsidR="00AD542B" w:rsidRPr="0078085E">
        <w:rPr>
          <w:rFonts w:ascii="Trebuchet MS" w:hAnsi="Trebuchet MS"/>
          <w:b/>
        </w:rPr>
        <w:t>ț</w:t>
      </w:r>
      <w:r w:rsidR="00D14936" w:rsidRPr="0078085E">
        <w:rPr>
          <w:rFonts w:ascii="Trebuchet MS" w:hAnsi="Trebuchet MS"/>
          <w:b/>
        </w:rPr>
        <w:t>ator,</w:t>
      </w:r>
    </w:p>
    <w:p w:rsidR="00DF59C1" w:rsidRPr="0078085E" w:rsidRDefault="00AD542B" w:rsidP="00B45684">
      <w:pPr>
        <w:spacing w:before="80" w:after="80" w:line="276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B45684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 xml:space="preserve"> 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B45684">
      <w:pPr>
        <w:spacing w:before="80" w:after="80" w:line="276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B45684">
      <w:pPr>
        <w:spacing w:before="80" w:after="80" w:line="276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400B36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</w:p>
    <w:p w:rsidR="00B56CE4" w:rsidRPr="0078085E" w:rsidRDefault="00B56CE4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(</w:t>
      </w:r>
      <w:r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  <w:r w:rsidR="00400B36">
        <w:rPr>
          <w:rFonts w:ascii="Trebuchet MS" w:hAnsi="Trebuchet MS"/>
          <w:i/>
          <w:snapToGrid w:val="0"/>
        </w:rPr>
        <w:t xml:space="preserve"> </w:t>
      </w:r>
      <w:r w:rsidRPr="0078085E">
        <w:rPr>
          <w:rFonts w:ascii="Trebuchet MS" w:hAnsi="Trebuchet MS"/>
          <w:i/>
          <w:snapToGrid w:val="0"/>
        </w:rPr>
        <w:t xml:space="preserve">„Perioada de implementare a programului/proiectului/ sau </w:t>
      </w:r>
      <w:r w:rsidRPr="0078085E">
        <w:rPr>
          <w:rFonts w:ascii="Trebuchet MS" w:hAnsi="Trebuchet MS"/>
          <w:i/>
          <w:snapToGrid w:val="0"/>
        </w:rPr>
        <w:lastRenderedPageBreak/>
        <w:t>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</w:t>
      </w:r>
      <w:r w:rsidR="00F963C0">
        <w:rPr>
          <w:rFonts w:ascii="Trebuchet MS" w:hAnsi="Trebuchet MS"/>
          <w:i/>
          <w:snapToGrid w:val="0"/>
        </w:rPr>
        <w:t>2021</w:t>
      </w:r>
      <w:r w:rsidR="00400B36">
        <w:rPr>
          <w:rFonts w:ascii="Trebuchet MS" w:hAnsi="Trebuchet MS"/>
          <w:i/>
          <w:snapToGrid w:val="0"/>
        </w:rPr>
        <w:t>”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B16383" w:rsidRPr="0078085E" w:rsidRDefault="00B56CE4" w:rsidP="00AD0152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E82A99">
        <w:rPr>
          <w:rFonts w:ascii="Trebuchet MS" w:hAnsi="Trebuchet MS"/>
          <w:snapToGrid w:val="0"/>
        </w:rPr>
        <w:t xml:space="preserve"> </w:t>
      </w:r>
      <w:r w:rsidR="00B16383" w:rsidRPr="0078085E">
        <w:rPr>
          <w:rFonts w:ascii="Trebuchet MS" w:hAnsi="Trebuchet MS"/>
          <w:snapToGrid w:val="0"/>
        </w:rPr>
        <w:t>în termen de 30 zile de la încheierea activită</w:t>
      </w:r>
      <w:r w:rsidR="00AD542B" w:rsidRPr="0078085E">
        <w:rPr>
          <w:rFonts w:ascii="Trebuchet MS" w:hAnsi="Trebuchet MS"/>
          <w:snapToGrid w:val="0"/>
        </w:rPr>
        <w:t>ț</w:t>
      </w:r>
      <w:r w:rsidR="00B16383" w:rsidRPr="0078085E">
        <w:rPr>
          <w:rFonts w:ascii="Trebuchet MS" w:hAnsi="Trebuchet MS"/>
          <w:snapToGrid w:val="0"/>
        </w:rPr>
        <w:t xml:space="preserve">ii, </w:t>
      </w:r>
      <w:r w:rsidR="00E82A99">
        <w:rPr>
          <w:rFonts w:ascii="Trebuchet MS" w:hAnsi="Trebuchet MS"/>
          <w:snapToGrid w:val="0"/>
        </w:rPr>
        <w:t>sau</w:t>
      </w:r>
      <w:r w:rsidR="008158DA">
        <w:rPr>
          <w:rFonts w:ascii="Trebuchet MS" w:hAnsi="Trebuchet MS"/>
          <w:snapToGrid w:val="0"/>
        </w:rPr>
        <w:t>, pentru motive temeinic justificate,</w:t>
      </w:r>
      <w:r w:rsidR="00B16383" w:rsidRPr="0078085E">
        <w:rPr>
          <w:rFonts w:ascii="Trebuchet MS" w:hAnsi="Trebuchet MS"/>
          <w:snapToGrid w:val="0"/>
        </w:rPr>
        <w:t xml:space="preserve"> </w:t>
      </w:r>
      <w:r w:rsidR="00AD0152">
        <w:rPr>
          <w:rFonts w:ascii="Trebuchet MS" w:hAnsi="Trebuchet MS"/>
          <w:snapToGrid w:val="0"/>
        </w:rPr>
        <w:t>cel</w:t>
      </w:r>
      <w:r w:rsidR="00B16383" w:rsidRPr="0078085E">
        <w:rPr>
          <w:rFonts w:ascii="Trebuchet MS" w:hAnsi="Trebuchet MS"/>
          <w:snapToGrid w:val="0"/>
        </w:rPr>
        <w:t xml:space="preserve"> mai târziu </w:t>
      </w:r>
      <w:r w:rsidR="00AD0152">
        <w:rPr>
          <w:rFonts w:ascii="Trebuchet MS" w:hAnsi="Trebuchet MS"/>
          <w:snapToGrid w:val="0"/>
        </w:rPr>
        <w:t>la</w:t>
      </w:r>
      <w:r w:rsidR="00B16383" w:rsidRPr="0078085E">
        <w:rPr>
          <w:rFonts w:ascii="Trebuchet MS" w:hAnsi="Trebuchet MS"/>
          <w:snapToGrid w:val="0"/>
        </w:rPr>
        <w:t xml:space="preserve"> 1</w:t>
      </w:r>
      <w:r w:rsidR="006A6159">
        <w:rPr>
          <w:rFonts w:ascii="Trebuchet MS" w:hAnsi="Trebuchet MS"/>
          <w:snapToGrid w:val="0"/>
        </w:rPr>
        <w:t>4</w:t>
      </w:r>
      <w:r w:rsidR="00B16383" w:rsidRPr="0078085E">
        <w:rPr>
          <w:rFonts w:ascii="Trebuchet MS" w:hAnsi="Trebuchet MS"/>
          <w:snapToGrid w:val="0"/>
        </w:rPr>
        <w:t xml:space="preserve"> decembrie </w:t>
      </w:r>
      <w:r w:rsidR="00641316">
        <w:rPr>
          <w:rFonts w:ascii="Trebuchet MS" w:hAnsi="Trebuchet MS"/>
          <w:snapToGrid w:val="0"/>
        </w:rPr>
        <w:t>202</w:t>
      </w:r>
      <w:r w:rsidR="00F963C0">
        <w:rPr>
          <w:rFonts w:ascii="Trebuchet MS" w:hAnsi="Trebuchet MS"/>
          <w:snapToGrid w:val="0"/>
        </w:rPr>
        <w:t>1</w:t>
      </w:r>
      <w:r w:rsidR="00AD0152">
        <w:rPr>
          <w:rFonts w:ascii="Trebuchet MS" w:hAnsi="Trebuchet MS"/>
          <w:snapToGrid w:val="0"/>
        </w:rPr>
        <w:t>.</w:t>
      </w:r>
    </w:p>
    <w:p w:rsidR="002E6F87" w:rsidRPr="0078085E" w:rsidRDefault="00B16383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documentelor justificative: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172243" w:rsidRDefault="00172243" w:rsidP="0017224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- pentru decontarea cheltuielilor privind materialele și/sau manopera: document justificativ privind plata, factura fiscală (unde e cazul), chitanța/ordin de plată/stat de plată semnat de reprezentanții legali ai beneficiarului, deviz, în copie;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care au fost utilizate pentru co-finan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i în </w:t>
      </w:r>
      <w:r w:rsidR="00577828" w:rsidRPr="0078085E">
        <w:rPr>
          <w:rFonts w:ascii="Trebuchet MS" w:hAnsi="Trebuchet MS"/>
          <w:snapToGrid w:val="0"/>
        </w:rPr>
        <w:lastRenderedPageBreak/>
        <w:t>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validează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B45684">
      <w:pPr>
        <w:numPr>
          <w:ilvl w:val="0"/>
          <w:numId w:val="16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B06304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Pr="0078085E" w:rsidRDefault="00596580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78085E" w:rsidRDefault="00F111E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92E45" w:rsidRPr="0078085E">
        <w:rPr>
          <w:rFonts w:ascii="Trebuchet MS" w:hAnsi="Trebuchet MS"/>
          <w:snapToGrid w:val="0"/>
        </w:rPr>
        <w:t xml:space="preserve">se </w:t>
      </w:r>
      <w:r w:rsidR="00577828" w:rsidRPr="0078085E">
        <w:rPr>
          <w:rFonts w:ascii="Trebuchet MS" w:hAnsi="Trebuchet MS"/>
          <w:snapToGrid w:val="0"/>
        </w:rPr>
        <w:t xml:space="preserve">obligă să utilizeze </w:t>
      </w:r>
      <w:r w:rsidR="002D7ED2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2D7ED2" w:rsidRPr="0078085E">
        <w:rPr>
          <w:rFonts w:ascii="Trebuchet MS" w:hAnsi="Trebuchet MS"/>
          <w:snapToGrid w:val="0"/>
        </w:rPr>
        <w:t>area</w:t>
      </w:r>
      <w:r w:rsidR="00577828" w:rsidRPr="0078085E">
        <w:rPr>
          <w:rFonts w:ascii="Trebuchet MS" w:hAnsi="Trebuchet MS"/>
          <w:snapToGrid w:val="0"/>
        </w:rPr>
        <w:t xml:space="preserve"> numai în scopul realizării programului/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 prevăzut la art. 2</w:t>
      </w:r>
      <w:r w:rsidR="00515F08" w:rsidRPr="0078085E">
        <w:rPr>
          <w:rFonts w:ascii="Trebuchet MS" w:hAnsi="Trebuchet MS"/>
          <w:snapToGrid w:val="0"/>
        </w:rPr>
        <w:t>.1</w:t>
      </w:r>
      <w:r w:rsidR="00577828" w:rsidRPr="0078085E">
        <w:rPr>
          <w:rFonts w:ascii="Trebuchet MS" w:hAnsi="Trebuchet MS"/>
          <w:snapToGrid w:val="0"/>
        </w:rPr>
        <w:t>;</w:t>
      </w:r>
    </w:p>
    <w:p w:rsidR="00515F08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reflecte corect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la zi, în eviden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sale contabile, toate opera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iunile economico-financiare ale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,</w:t>
      </w:r>
      <w:r w:rsidR="00071D6C" w:rsidRPr="0078085E">
        <w:rPr>
          <w:rFonts w:ascii="Trebuchet MS" w:hAnsi="Trebuchet MS"/>
          <w:snapToGrid w:val="0"/>
        </w:rPr>
        <w:t xml:space="preserve"> sub sanc</w:t>
      </w:r>
      <w:r w:rsidR="00AD542B" w:rsidRPr="0078085E">
        <w:rPr>
          <w:rFonts w:ascii="Trebuchet MS" w:hAnsi="Trebuchet MS"/>
          <w:snapToGrid w:val="0"/>
        </w:rPr>
        <w:t>ț</w:t>
      </w:r>
      <w:r w:rsidR="00071D6C" w:rsidRPr="0078085E">
        <w:rPr>
          <w:rFonts w:ascii="Trebuchet MS" w:hAnsi="Trebuchet MS"/>
          <w:snapToGrid w:val="0"/>
        </w:rPr>
        <w:t>iunea</w:t>
      </w:r>
      <w:r w:rsidR="00064252" w:rsidRPr="0078085E">
        <w:rPr>
          <w:rFonts w:ascii="Trebuchet MS" w:hAnsi="Trebuchet MS"/>
          <w:snapToGrid w:val="0"/>
        </w:rPr>
        <w:t xml:space="preserve"> aplicării de </w:t>
      </w:r>
      <w:r w:rsidR="00A2506C" w:rsidRPr="0078085E">
        <w:rPr>
          <w:rFonts w:ascii="Trebuchet MS" w:hAnsi="Trebuchet MS"/>
          <w:snapToGrid w:val="0"/>
        </w:rPr>
        <w:t>penalită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i de întârziere</w:t>
      </w:r>
      <w:r w:rsidR="00AD542B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DB3756" w:rsidRPr="0078085E">
        <w:rPr>
          <w:rFonts w:ascii="Trebuchet MS" w:hAnsi="Trebuchet MS"/>
          <w:snapToGrid w:val="0"/>
        </w:rPr>
        <w:t>,</w:t>
      </w:r>
      <w:r w:rsidR="00B107EE" w:rsidRPr="0078085E">
        <w:rPr>
          <w:rFonts w:ascii="Trebuchet MS" w:hAnsi="Trebuchet MS"/>
          <w:b/>
          <w:snapToGrid w:val="0"/>
        </w:rPr>
        <w:t xml:space="preserve"> </w:t>
      </w:r>
      <w:r w:rsidR="00064252" w:rsidRPr="0078085E">
        <w:rPr>
          <w:rFonts w:ascii="Trebuchet MS" w:hAnsi="Trebuchet MS"/>
          <w:snapToGrid w:val="0"/>
        </w:rPr>
        <w:t>în termen de 30 zile de la încheierea activită</w:t>
      </w:r>
      <w:r w:rsidR="00AD542B" w:rsidRPr="0078085E">
        <w:rPr>
          <w:rFonts w:ascii="Trebuchet MS" w:hAnsi="Trebuchet MS"/>
          <w:snapToGrid w:val="0"/>
        </w:rPr>
        <w:t>ț</w:t>
      </w:r>
      <w:r w:rsidR="00064252" w:rsidRPr="0078085E">
        <w:rPr>
          <w:rFonts w:ascii="Trebuchet MS" w:hAnsi="Trebuchet MS"/>
          <w:snapToGrid w:val="0"/>
        </w:rPr>
        <w:t>ii</w:t>
      </w:r>
      <w:r w:rsidR="00B62DF5">
        <w:rPr>
          <w:rFonts w:ascii="Trebuchet MS" w:hAnsi="Trebuchet MS"/>
          <w:snapToGrid w:val="0"/>
        </w:rPr>
        <w:t xml:space="preserve"> sau, pentru motive temeinic justificate, cel</w:t>
      </w:r>
      <w:r w:rsidR="00B107EE" w:rsidRPr="0078085E">
        <w:rPr>
          <w:rFonts w:ascii="Trebuchet MS" w:hAnsi="Trebuchet MS"/>
          <w:snapToGrid w:val="0"/>
        </w:rPr>
        <w:t xml:space="preserve"> mai t</w:t>
      </w:r>
      <w:r w:rsidR="00064252" w:rsidRPr="0078085E">
        <w:rPr>
          <w:rFonts w:ascii="Trebuchet MS" w:hAnsi="Trebuchet MS"/>
          <w:snapToGrid w:val="0"/>
        </w:rPr>
        <w:t xml:space="preserve">ârziu </w:t>
      </w:r>
      <w:r w:rsidR="00B62DF5">
        <w:rPr>
          <w:rFonts w:ascii="Trebuchet MS" w:hAnsi="Trebuchet MS"/>
          <w:snapToGrid w:val="0"/>
        </w:rPr>
        <w:t>la</w:t>
      </w:r>
      <w:r w:rsidR="00064252" w:rsidRPr="0078085E">
        <w:rPr>
          <w:rFonts w:ascii="Trebuchet MS" w:hAnsi="Trebuchet MS"/>
          <w:snapToGrid w:val="0"/>
        </w:rPr>
        <w:t xml:space="preserve"> 1</w:t>
      </w:r>
      <w:r w:rsidR="006033C2">
        <w:rPr>
          <w:rFonts w:ascii="Trebuchet MS" w:hAnsi="Trebuchet MS"/>
          <w:snapToGrid w:val="0"/>
        </w:rPr>
        <w:t>4</w:t>
      </w:r>
      <w:r w:rsidR="00064252" w:rsidRPr="0078085E">
        <w:rPr>
          <w:rFonts w:ascii="Trebuchet MS" w:hAnsi="Trebuchet MS"/>
          <w:snapToGrid w:val="0"/>
        </w:rPr>
        <w:t xml:space="preserve"> decembrie </w:t>
      </w:r>
      <w:r w:rsidR="00641316">
        <w:rPr>
          <w:rFonts w:ascii="Trebuchet MS" w:hAnsi="Trebuchet MS"/>
          <w:snapToGrid w:val="0"/>
        </w:rPr>
        <w:t>202</w:t>
      </w:r>
      <w:r w:rsidR="00F963C0">
        <w:rPr>
          <w:rFonts w:ascii="Trebuchet MS" w:hAnsi="Trebuchet MS"/>
          <w:snapToGrid w:val="0"/>
        </w:rPr>
        <w:t>1</w:t>
      </w:r>
      <w:r w:rsidR="00FE5BFE" w:rsidRPr="0078085E">
        <w:rPr>
          <w:rFonts w:ascii="Trebuchet MS" w:hAnsi="Trebuchet MS"/>
        </w:rPr>
        <w:t>;</w:t>
      </w:r>
    </w:p>
    <w:p w:rsidR="00B40ADA" w:rsidRPr="0078085E" w:rsidRDefault="00515F08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10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78085E" w:rsidRDefault="00B40ADA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accepte controlul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verificările Cur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nerambursabilă</w:t>
      </w:r>
      <w:r w:rsidR="00F919C8" w:rsidRPr="0078085E">
        <w:rPr>
          <w:rFonts w:ascii="Trebuchet MS" w:hAnsi="Trebuchet MS"/>
          <w:snapToGrid w:val="0"/>
        </w:rPr>
        <w:t>;</w:t>
      </w:r>
    </w:p>
    <w:p w:rsidR="00F919C8" w:rsidRPr="0078085E" w:rsidRDefault="00B40ADA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B45684">
      <w:pPr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ii, programe, diplome, mape, machete de presă, cataloage, mash-uri, bannere, roll-up-uri, spoturi video, spoturi audio, prezentări î</w:t>
      </w:r>
      <w:r w:rsidR="00342550" w:rsidRPr="0078085E">
        <w:rPr>
          <w:rFonts w:ascii="Trebuchet MS" w:hAnsi="Trebuchet MS"/>
          <w:snapToGrid w:val="0"/>
        </w:rPr>
        <w:t>n power-point,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B40ADA" w:rsidRPr="0078085E" w:rsidRDefault="004457C6" w:rsidP="00B45684">
      <w:pPr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B7526F" w:rsidRPr="0078085E">
        <w:rPr>
          <w:rFonts w:ascii="Trebuchet MS" w:hAnsi="Trebuchet MS"/>
          <w:snapToGrid w:val="0"/>
        </w:rPr>
        <w:t xml:space="preserve">va </w:t>
      </w:r>
      <w:r w:rsidR="00911BCE" w:rsidRPr="0078085E">
        <w:rPr>
          <w:rFonts w:ascii="Trebuchet MS" w:hAnsi="Trebuchet MS"/>
          <w:snapToGrid w:val="0"/>
        </w:rPr>
        <w:t>solicit</w:t>
      </w:r>
      <w:r w:rsidR="00B23028" w:rsidRPr="0078085E">
        <w:rPr>
          <w:rFonts w:ascii="Trebuchet MS" w:hAnsi="Trebuchet MS"/>
          <w:snapToGrid w:val="0"/>
        </w:rPr>
        <w:t>a</w:t>
      </w:r>
      <w:r w:rsidR="00911BCE" w:rsidRPr="0078085E">
        <w:rPr>
          <w:rFonts w:ascii="Trebuchet MS" w:hAnsi="Trebuchet MS"/>
          <w:snapToGrid w:val="0"/>
        </w:rPr>
        <w:t xml:space="preserve"> punerea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în format editabil, a semnăturii vizuale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în vederea utilizării acesteia,</w:t>
      </w:r>
      <w:r w:rsidR="002C5788" w:rsidRPr="0078085E">
        <w:rPr>
          <w:rFonts w:ascii="Trebuchet MS" w:hAnsi="Trebuchet MS"/>
          <w:snapToGrid w:val="0"/>
        </w:rPr>
        <w:t xml:space="preserve"> pe</w:t>
      </w:r>
      <w:r w:rsidR="00911BCE" w:rsidRPr="0078085E">
        <w:rPr>
          <w:rFonts w:ascii="Trebuchet MS" w:hAnsi="Trebuchet MS"/>
          <w:snapToGrid w:val="0"/>
        </w:rPr>
        <w:t xml:space="preserve"> materialele de promovare</w:t>
      </w:r>
      <w:r w:rsidR="00B23028" w:rsidRPr="0078085E">
        <w:rPr>
          <w:rFonts w:ascii="Trebuchet MS" w:hAnsi="Trebuchet MS"/>
          <w:snapToGrid w:val="0"/>
        </w:rPr>
        <w:t xml:space="preserve">. </w:t>
      </w:r>
      <w:r w:rsidR="007E04B3" w:rsidRPr="0078085E">
        <w:rPr>
          <w:rFonts w:ascii="Trebuchet MS" w:hAnsi="Trebuchet MS"/>
          <w:snapToGrid w:val="0"/>
        </w:rPr>
        <w:t xml:space="preserve">Solicitarea elementelor de identitate vizuală se va transmite </w:t>
      </w:r>
      <w:r w:rsidR="002C5788" w:rsidRPr="0078085E">
        <w:rPr>
          <w:rFonts w:ascii="Trebuchet MS" w:hAnsi="Trebuchet MS"/>
          <w:snapToGrid w:val="0"/>
        </w:rPr>
        <w:t>în aten</w:t>
      </w:r>
      <w:r w:rsidR="00AD542B" w:rsidRPr="0078085E">
        <w:rPr>
          <w:rFonts w:ascii="Trebuchet MS" w:hAnsi="Trebuchet MS"/>
          <w:snapToGrid w:val="0"/>
        </w:rPr>
        <w:t>ț</w:t>
      </w:r>
      <w:r w:rsidR="002C5788" w:rsidRPr="0078085E">
        <w:rPr>
          <w:rFonts w:ascii="Trebuchet MS" w:hAnsi="Trebuchet MS"/>
          <w:snapToGrid w:val="0"/>
        </w:rPr>
        <w:t xml:space="preserve">ia </w:t>
      </w:r>
      <w:r w:rsidR="007F3EEC" w:rsidRPr="0078085E">
        <w:rPr>
          <w:rFonts w:ascii="Trebuchet MS" w:hAnsi="Trebuchet MS"/>
          <w:snapToGrid w:val="0"/>
        </w:rPr>
        <w:t>doamnei</w:t>
      </w:r>
      <w:r w:rsidR="002C5788" w:rsidRPr="0078085E">
        <w:rPr>
          <w:rFonts w:ascii="Trebuchet MS" w:hAnsi="Trebuchet MS"/>
          <w:snapToGrid w:val="0"/>
        </w:rPr>
        <w:t xml:space="preserve"> </w:t>
      </w:r>
      <w:r w:rsidR="00C16A34" w:rsidRPr="00C16A34">
        <w:rPr>
          <w:rFonts w:ascii="Trebuchet MS" w:hAnsi="Trebuchet MS"/>
          <w:snapToGrid w:val="0"/>
        </w:rPr>
        <w:t>Bálint-Pál Erika</w:t>
      </w:r>
      <w:r w:rsidR="00492538" w:rsidRPr="0078085E">
        <w:rPr>
          <w:rFonts w:ascii="Trebuchet MS" w:hAnsi="Trebuchet MS"/>
          <w:snapToGrid w:val="0"/>
        </w:rPr>
        <w:t>,</w:t>
      </w:r>
      <w:r w:rsidR="002C5788" w:rsidRPr="0078085E">
        <w:rPr>
          <w:rFonts w:ascii="Trebuchet MS" w:hAnsi="Trebuchet MS"/>
          <w:snapToGrid w:val="0"/>
        </w:rPr>
        <w:t xml:space="preserve"> consilier </w:t>
      </w:r>
      <w:r w:rsidR="00B23028" w:rsidRPr="0078085E">
        <w:rPr>
          <w:rFonts w:ascii="Trebuchet MS" w:hAnsi="Trebuchet MS"/>
          <w:snapToGrid w:val="0"/>
        </w:rPr>
        <w:t>la</w:t>
      </w:r>
      <w:r w:rsidR="007E04B3" w:rsidRPr="0078085E">
        <w:rPr>
          <w:rFonts w:ascii="Trebuchet MS" w:hAnsi="Trebuchet MS"/>
          <w:snapToGrid w:val="0"/>
        </w:rPr>
        <w:t xml:space="preserve"> Cabinetul Demnitarului, </w:t>
      </w:r>
      <w:r w:rsidR="002C5788" w:rsidRPr="0078085E">
        <w:rPr>
          <w:rFonts w:ascii="Trebuchet MS" w:hAnsi="Trebuchet MS"/>
          <w:snapToGrid w:val="0"/>
        </w:rPr>
        <w:t xml:space="preserve">la </w:t>
      </w:r>
      <w:r w:rsidR="007E04B3" w:rsidRPr="0078085E">
        <w:rPr>
          <w:rFonts w:ascii="Trebuchet MS" w:hAnsi="Trebuchet MS"/>
          <w:snapToGrid w:val="0"/>
        </w:rPr>
        <w:t>adresa de e–email:</w:t>
      </w:r>
      <w:r w:rsidR="00DD1551">
        <w:rPr>
          <w:rFonts w:ascii="Trebuchet MS" w:hAnsi="Trebuchet MS"/>
          <w:snapToGrid w:val="0"/>
        </w:rPr>
        <w:t xml:space="preserve"> </w:t>
      </w:r>
      <w:r w:rsidR="00DD1551" w:rsidRPr="00DD1551">
        <w:rPr>
          <w:rFonts w:ascii="Trebuchet MS" w:hAnsi="Trebuchet MS"/>
          <w:snapToGrid w:val="0"/>
        </w:rPr>
        <w:t>balint.erika@cjmures.ro</w:t>
      </w:r>
      <w:r w:rsidR="00B23028" w:rsidRPr="0078085E">
        <w:rPr>
          <w:rFonts w:ascii="Trebuchet MS" w:hAnsi="Trebuchet MS"/>
          <w:i/>
          <w:snapToGrid w:val="0"/>
        </w:rPr>
        <w:t>;</w:t>
      </w:r>
    </w:p>
    <w:p w:rsidR="00911BCE" w:rsidRPr="0078085E" w:rsidRDefault="004457C6" w:rsidP="00B45684">
      <w:pPr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>odată 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</w:t>
      </w:r>
      <w:r w:rsidR="00937C91">
        <w:rPr>
          <w:rFonts w:ascii="Trebuchet MS" w:hAnsi="Trebuchet MS"/>
          <w:snapToGrid w:val="0"/>
        </w:rPr>
        <w:t>raportului final</w:t>
      </w:r>
      <w:r w:rsidR="003E3BD1" w:rsidRPr="0078085E">
        <w:rPr>
          <w:rFonts w:ascii="Trebuchet MS" w:hAnsi="Trebuchet MS"/>
          <w:snapToGrid w:val="0"/>
        </w:rPr>
        <w:t xml:space="preserve"> 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B45684">
      <w:pPr>
        <w:numPr>
          <w:ilvl w:val="0"/>
          <w:numId w:val="18"/>
        </w:numPr>
        <w:spacing w:before="80" w:after="80" w:line="276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57782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Prezentul contract poate fi modificat, prin act adi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ional cu acordul ambelor păr</w:t>
      </w:r>
      <w:r w:rsidR="00AD542B" w:rsidRPr="0078085E">
        <w:rPr>
          <w:rFonts w:ascii="Trebuchet MS" w:hAnsi="Trebuchet MS"/>
          <w:snapToGrid w:val="0"/>
        </w:rPr>
        <w:t>ț</w:t>
      </w:r>
      <w:r w:rsidR="00BB5BC5">
        <w:rPr>
          <w:rFonts w:ascii="Trebuchet MS" w:hAnsi="Trebuchet MS"/>
          <w:snapToGrid w:val="0"/>
        </w:rPr>
        <w:t>i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C54996">
        <w:rPr>
          <w:rFonts w:ascii="Trebuchet MS" w:hAnsi="Trebuchet MS"/>
          <w:snapToGrid w:val="0"/>
        </w:rPr>
        <w:t>pentru motive temeinic justificate, independente de voința/culpa părților contractante</w:t>
      </w:r>
      <w:r w:rsidR="00577828"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B45684">
      <w:pPr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B45684">
      <w:pPr>
        <w:numPr>
          <w:ilvl w:val="0"/>
          <w:numId w:val="22"/>
        </w:numPr>
        <w:spacing w:before="80" w:after="80" w:line="276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6E5DB7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Prezentul contract este reziliat de plin drept, fără a fi necesară interven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6E5DB7" w:rsidRPr="0078085E">
        <w:rPr>
          <w:rFonts w:ascii="Trebuchet MS" w:hAnsi="Trebuchet MS"/>
          <w:snapToGrid w:val="0"/>
        </w:rPr>
        <w:t>ei de judecată</w:t>
      </w:r>
      <w:r w:rsidR="00CA4512" w:rsidRPr="0078085E">
        <w:rPr>
          <w:rFonts w:ascii="Trebuchet MS" w:hAnsi="Trebuchet MS"/>
          <w:snapToGrid w:val="0"/>
        </w:rPr>
        <w:t xml:space="preserve"> în următoarele situații</w:t>
      </w:r>
      <w:r w:rsidR="006E5DB7" w:rsidRPr="0078085E">
        <w:rPr>
          <w:rFonts w:ascii="Trebuchet MS" w:hAnsi="Trebuchet MS"/>
          <w:snapToGrid w:val="0"/>
        </w:rPr>
        <w:t>:</w:t>
      </w:r>
    </w:p>
    <w:p w:rsidR="006E5DB7" w:rsidRPr="0078085E" w:rsidRDefault="006E5DB7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a) </w:t>
      </w:r>
      <w:r w:rsidR="00416BBC" w:rsidRPr="0078085E">
        <w:rPr>
          <w:rFonts w:ascii="Trebuchet MS" w:hAnsi="Trebuchet MS"/>
          <w:snapToGrid w:val="0"/>
        </w:rPr>
        <w:t>în cazul nedepunerii până la data de 1</w:t>
      </w:r>
      <w:r w:rsidR="00AC10D0">
        <w:rPr>
          <w:rFonts w:ascii="Trebuchet MS" w:hAnsi="Trebuchet MS"/>
          <w:snapToGrid w:val="0"/>
        </w:rPr>
        <w:t>4</w:t>
      </w:r>
      <w:r w:rsidR="00416BBC" w:rsidRPr="0078085E">
        <w:rPr>
          <w:rFonts w:ascii="Trebuchet MS" w:hAnsi="Trebuchet MS"/>
          <w:snapToGrid w:val="0"/>
        </w:rPr>
        <w:t xml:space="preserve"> decembrie </w:t>
      </w:r>
      <w:r w:rsidR="00641316">
        <w:rPr>
          <w:rFonts w:ascii="Trebuchet MS" w:hAnsi="Trebuchet MS"/>
          <w:snapToGrid w:val="0"/>
        </w:rPr>
        <w:t>202</w:t>
      </w:r>
      <w:r w:rsidR="00F963C0">
        <w:rPr>
          <w:rFonts w:ascii="Trebuchet MS" w:hAnsi="Trebuchet MS"/>
          <w:snapToGrid w:val="0"/>
        </w:rPr>
        <w:t>1</w:t>
      </w:r>
      <w:r w:rsidR="00416BBC" w:rsidRPr="0078085E">
        <w:rPr>
          <w:rFonts w:ascii="Trebuchet MS" w:hAnsi="Trebuchet MS"/>
          <w:snapToGrid w:val="0"/>
        </w:rPr>
        <w:t xml:space="preserve"> a raportului final de activitate și a raportului financiar privind utilizarea sumei nerambursabile, împreună cu documentele justificative</w:t>
      </w:r>
      <w:r w:rsidR="00441B01" w:rsidRPr="0078085E">
        <w:rPr>
          <w:rFonts w:ascii="Trebuchet MS" w:hAnsi="Trebuchet MS"/>
          <w:snapToGrid w:val="0"/>
        </w:rPr>
        <w:t>;</w:t>
      </w:r>
    </w:p>
    <w:p w:rsidR="00B33F7A" w:rsidRPr="0078085E" w:rsidRDefault="00B33F7A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b) în cazul returnării</w:t>
      </w:r>
      <w:r w:rsidR="00C773A0" w:rsidRPr="0078085E">
        <w:rPr>
          <w:rFonts w:ascii="Trebuchet MS" w:hAnsi="Trebuchet MS"/>
          <w:snapToGrid w:val="0"/>
        </w:rPr>
        <w:t xml:space="preserve"> de către beneficiar a</w:t>
      </w:r>
      <w:r w:rsidRPr="0078085E">
        <w:rPr>
          <w:rFonts w:ascii="Trebuchet MS" w:hAnsi="Trebuchet MS"/>
          <w:snapToGrid w:val="0"/>
        </w:rPr>
        <w:t xml:space="preserve"> avansului</w:t>
      </w:r>
      <w:r w:rsidR="00C773A0" w:rsidRPr="0078085E">
        <w:rPr>
          <w:rFonts w:ascii="Trebuchet MS" w:hAnsi="Trebuchet MS"/>
          <w:snapToGrid w:val="0"/>
        </w:rPr>
        <w:t xml:space="preserve"> acordat, din orice motiv</w:t>
      </w:r>
      <w:r w:rsidR="00283DC5" w:rsidRPr="0078085E">
        <w:rPr>
          <w:rFonts w:ascii="Trebuchet MS" w:hAnsi="Trebuchet MS"/>
          <w:snapToGrid w:val="0"/>
        </w:rPr>
        <w:t>,</w:t>
      </w:r>
      <w:r w:rsidR="00C773A0" w:rsidRPr="0078085E">
        <w:rPr>
          <w:rFonts w:ascii="Trebuchet MS" w:hAnsi="Trebuchet MS"/>
          <w:snapToGrid w:val="0"/>
        </w:rPr>
        <w:t xml:space="preserve"> </w:t>
      </w:r>
      <w:r w:rsidR="00283DC5" w:rsidRPr="0078085E">
        <w:rPr>
          <w:rFonts w:ascii="Trebuchet MS" w:hAnsi="Trebuchet MS"/>
          <w:snapToGrid w:val="0"/>
        </w:rPr>
        <w:t xml:space="preserve">inclusiv </w:t>
      </w:r>
      <w:r w:rsidR="00C773A0" w:rsidRPr="0078085E">
        <w:rPr>
          <w:rFonts w:ascii="Trebuchet MS" w:hAnsi="Trebuchet MS"/>
          <w:snapToGrid w:val="0"/>
        </w:rPr>
        <w:t>cu penalitățile aferente</w:t>
      </w:r>
      <w:r w:rsidR="00283DC5" w:rsidRPr="0078085E">
        <w:rPr>
          <w:rFonts w:ascii="Trebuchet MS" w:hAnsi="Trebuchet MS"/>
          <w:snapToGrid w:val="0"/>
        </w:rPr>
        <w:t xml:space="preserve"> </w:t>
      </w:r>
      <w:r w:rsidR="004E41F4" w:rsidRPr="0078085E">
        <w:rPr>
          <w:rFonts w:ascii="Trebuchet MS" w:hAnsi="Trebuchet MS"/>
          <w:snapToGrid w:val="0"/>
        </w:rPr>
        <w:t xml:space="preserve">calculate de la data acordării </w:t>
      </w:r>
      <w:r w:rsidR="00283DC5" w:rsidRPr="0078085E">
        <w:rPr>
          <w:rFonts w:ascii="Trebuchet MS" w:hAnsi="Trebuchet MS"/>
          <w:snapToGrid w:val="0"/>
        </w:rPr>
        <w:t>acestuia;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B33F7A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c</w:t>
      </w:r>
      <w:r w:rsidR="006E5DB7" w:rsidRPr="0078085E">
        <w:rPr>
          <w:rFonts w:ascii="Trebuchet MS" w:hAnsi="Trebuchet MS"/>
          <w:snapToGrid w:val="0"/>
        </w:rPr>
        <w:t>)</w:t>
      </w:r>
      <w:r w:rsidR="001A212B" w:rsidRPr="0078085E">
        <w:rPr>
          <w:rFonts w:ascii="Trebuchet MS" w:hAnsi="Trebuchet MS"/>
          <w:snapToGrid w:val="0"/>
        </w:rPr>
        <w:t xml:space="preserve"> în termen de 10 zile calendaristice de la</w:t>
      </w:r>
      <w:r w:rsidR="006563D1" w:rsidRPr="0078085E">
        <w:rPr>
          <w:rFonts w:ascii="Trebuchet MS" w:hAnsi="Trebuchet MS"/>
          <w:snapToGrid w:val="0"/>
        </w:rPr>
        <w:t xml:space="preserve"> </w:t>
      </w:r>
      <w:r w:rsidR="001A212B" w:rsidRPr="0078085E">
        <w:rPr>
          <w:rFonts w:ascii="Trebuchet MS" w:hAnsi="Trebuchet MS"/>
          <w:snapToGrid w:val="0"/>
        </w:rPr>
        <w:t>data primirii notificării prin care păr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în culpă i s-a adus la cuno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ă că nu 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i-a îndeplinit una sau mai multe obliga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contractuale.</w:t>
      </w:r>
    </w:p>
    <w:p w:rsidR="0057782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</w:t>
      </w:r>
      <w:r w:rsidR="00641316">
        <w:rPr>
          <w:rFonts w:ascii="Trebuchet MS" w:hAnsi="Trebuchet MS"/>
          <w:b/>
          <w:snapToGrid w:val="0"/>
        </w:rPr>
        <w:t>202</w:t>
      </w:r>
      <w:r w:rsidR="0096295F">
        <w:rPr>
          <w:rFonts w:ascii="Trebuchet MS" w:hAnsi="Trebuchet MS"/>
          <w:b/>
          <w:snapToGrid w:val="0"/>
        </w:rPr>
        <w:t>1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78085E" w:rsidRDefault="00CB0D9B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atrage rezilierea acestuia fără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judecătore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ti.</w:t>
      </w:r>
    </w:p>
    <w:p w:rsidR="007273C9" w:rsidRDefault="00CB0D9B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24474A" w:rsidRPr="0078085E">
        <w:rPr>
          <w:rFonts w:ascii="Trebuchet MS" w:hAnsi="Trebuchet MS"/>
          <w:snapToGrid w:val="0"/>
        </w:rPr>
        <w:t>.3.</w:t>
      </w:r>
      <w:r w:rsidR="00743BE3">
        <w:rPr>
          <w:rFonts w:ascii="Trebuchet MS" w:hAnsi="Trebuchet MS"/>
          <w:snapToGrid w:val="0"/>
        </w:rPr>
        <w:t xml:space="preserve">(1) </w:t>
      </w:r>
      <w:r w:rsidR="0066794F" w:rsidRPr="0078085E">
        <w:rPr>
          <w:rFonts w:ascii="Trebuchet MS" w:hAnsi="Trebuchet MS"/>
          <w:snapToGrid w:val="0"/>
        </w:rPr>
        <w:t>În cazul în care, din vina sa exclusivă, beneficiarul</w:t>
      </w:r>
      <w:r w:rsidR="00B453DE" w:rsidRPr="0078085E">
        <w:rPr>
          <w:rFonts w:ascii="Trebuchet MS" w:hAnsi="Trebuchet MS"/>
          <w:snapToGrid w:val="0"/>
        </w:rPr>
        <w:t xml:space="preserve"> </w:t>
      </w:r>
      <w:r w:rsidR="0066794F" w:rsidRPr="0078085E">
        <w:rPr>
          <w:rFonts w:ascii="Trebuchet MS" w:hAnsi="Trebuchet MS"/>
          <w:snapToGrid w:val="0"/>
        </w:rPr>
        <w:t>nu reu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>e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>te să î</w:t>
      </w:r>
      <w:r w:rsidR="00AD542B" w:rsidRPr="0078085E">
        <w:rPr>
          <w:rFonts w:ascii="Trebuchet MS" w:hAnsi="Trebuchet MS"/>
          <w:snapToGrid w:val="0"/>
        </w:rPr>
        <w:t>ș</w:t>
      </w:r>
      <w:r w:rsidR="0066794F" w:rsidRPr="0078085E">
        <w:rPr>
          <w:rFonts w:ascii="Trebuchet MS" w:hAnsi="Trebuchet MS"/>
          <w:snapToGrid w:val="0"/>
        </w:rPr>
        <w:t xml:space="preserve">i îndeplinească </w:t>
      </w:r>
      <w:r w:rsidR="00B6074F" w:rsidRPr="0078085E">
        <w:rPr>
          <w:rFonts w:ascii="Trebuchet MS" w:hAnsi="Trebuchet MS"/>
          <w:snapToGrid w:val="0"/>
        </w:rPr>
        <w:t xml:space="preserve">întocmai </w:t>
      </w:r>
      <w:r w:rsidR="00AD542B" w:rsidRPr="0078085E">
        <w:rPr>
          <w:rFonts w:ascii="Trebuchet MS" w:hAnsi="Trebuchet MS"/>
          <w:snapToGrid w:val="0"/>
        </w:rPr>
        <w:t>ș</w:t>
      </w:r>
      <w:r w:rsidR="00B6074F" w:rsidRPr="0078085E">
        <w:rPr>
          <w:rFonts w:ascii="Trebuchet MS" w:hAnsi="Trebuchet MS"/>
          <w:snapToGrid w:val="0"/>
        </w:rPr>
        <w:t>i la timp obliga</w:t>
      </w:r>
      <w:r w:rsidR="00AD542B" w:rsidRPr="0078085E">
        <w:rPr>
          <w:rFonts w:ascii="Trebuchet MS" w:hAnsi="Trebuchet MS"/>
          <w:snapToGrid w:val="0"/>
        </w:rPr>
        <w:t>ț</w:t>
      </w:r>
      <w:r w:rsidR="00B6074F" w:rsidRPr="0078085E">
        <w:rPr>
          <w:rFonts w:ascii="Trebuchet MS" w:hAnsi="Trebuchet MS"/>
          <w:snapToGrid w:val="0"/>
        </w:rPr>
        <w:t xml:space="preserve">ia prevăzută </w:t>
      </w:r>
      <w:r w:rsidR="0024474A" w:rsidRPr="0078085E">
        <w:rPr>
          <w:rFonts w:ascii="Trebuchet MS" w:hAnsi="Trebuchet MS"/>
          <w:snapToGrid w:val="0"/>
        </w:rPr>
        <w:t xml:space="preserve">art. </w:t>
      </w:r>
      <w:r w:rsidR="00B660BB" w:rsidRPr="0078085E">
        <w:rPr>
          <w:rFonts w:ascii="Trebuchet MS" w:hAnsi="Trebuchet MS"/>
          <w:snapToGrid w:val="0"/>
        </w:rPr>
        <w:t>5</w:t>
      </w:r>
      <w:r w:rsidR="0024474A" w:rsidRPr="0078085E">
        <w:rPr>
          <w:rFonts w:ascii="Trebuchet MS" w:hAnsi="Trebuchet MS"/>
          <w:snapToGrid w:val="0"/>
        </w:rPr>
        <w:t>.</w:t>
      </w:r>
      <w:r w:rsidR="000C06AC" w:rsidRPr="0078085E">
        <w:rPr>
          <w:rFonts w:ascii="Trebuchet MS" w:hAnsi="Trebuchet MS"/>
          <w:snapToGrid w:val="0"/>
        </w:rPr>
        <w:t>2</w:t>
      </w:r>
      <w:r w:rsidR="0024474A" w:rsidRPr="0078085E">
        <w:rPr>
          <w:rFonts w:ascii="Trebuchet MS" w:hAnsi="Trebuchet MS"/>
          <w:snapToGrid w:val="0"/>
        </w:rPr>
        <w:t>.</w:t>
      </w:r>
      <w:r w:rsidR="000C06AC" w:rsidRPr="0078085E">
        <w:rPr>
          <w:rFonts w:ascii="Trebuchet MS" w:hAnsi="Trebuchet MS"/>
          <w:snapToGrid w:val="0"/>
        </w:rPr>
        <w:t>, lit. „g”</w:t>
      </w:r>
      <w:r w:rsidR="00D3187F" w:rsidRPr="0078085E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C76344" w:rsidRPr="0078085E">
        <w:rPr>
          <w:rFonts w:ascii="Trebuchet MS" w:hAnsi="Trebuchet MS"/>
          <w:snapToGrid w:val="0"/>
        </w:rPr>
        <w:t>,</w:t>
      </w:r>
      <w:r w:rsidR="00D3187F" w:rsidRPr="0078085E">
        <w:rPr>
          <w:rFonts w:ascii="Trebuchet MS" w:hAnsi="Trebuchet MS"/>
          <w:snapToGrid w:val="0"/>
        </w:rPr>
        <w:t xml:space="preserve"> în termen de 30 zile de la încheierea activității</w:t>
      </w:r>
      <w:r w:rsidR="008D3892" w:rsidRPr="0078085E">
        <w:rPr>
          <w:rFonts w:ascii="Trebuchet MS" w:hAnsi="Trebuchet MS"/>
          <w:snapToGrid w:val="0"/>
        </w:rPr>
        <w:t>,</w:t>
      </w:r>
      <w:r w:rsidR="002743E8" w:rsidRPr="0078085E">
        <w:rPr>
          <w:rFonts w:ascii="Trebuchet MS" w:hAnsi="Trebuchet MS"/>
          <w:snapToGrid w:val="0"/>
        </w:rPr>
        <w:t xml:space="preserve"> fără a aduce atingere clauzei prevăzute la pct. </w:t>
      </w:r>
      <w:r w:rsidR="00B660BB" w:rsidRPr="0078085E">
        <w:rPr>
          <w:rFonts w:ascii="Trebuchet MS" w:hAnsi="Trebuchet MS"/>
          <w:snapToGrid w:val="0"/>
        </w:rPr>
        <w:t>6</w:t>
      </w:r>
      <w:r w:rsidR="002743E8" w:rsidRPr="0078085E">
        <w:rPr>
          <w:rFonts w:ascii="Trebuchet MS" w:hAnsi="Trebuchet MS"/>
          <w:snapToGrid w:val="0"/>
        </w:rPr>
        <w:t>.3,</w:t>
      </w:r>
      <w:r w:rsidR="00E33330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E33330" w:rsidRPr="0078085E">
        <w:rPr>
          <w:rFonts w:ascii="Trebuchet MS" w:hAnsi="Trebuchet MS"/>
          <w:snapToGrid w:val="0"/>
        </w:rPr>
        <w:t xml:space="preserve">atorul va deduce </w:t>
      </w:r>
      <w:r w:rsidR="008C644B" w:rsidRPr="0078085E">
        <w:rPr>
          <w:rFonts w:ascii="Trebuchet MS" w:hAnsi="Trebuchet MS"/>
          <w:snapToGrid w:val="0"/>
        </w:rPr>
        <w:t xml:space="preserve">din valoarea totală a </w:t>
      </w:r>
      <w:r w:rsidR="00DF147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F7399E" w:rsidRPr="0078085E">
        <w:rPr>
          <w:rFonts w:ascii="Trebuchet MS" w:hAnsi="Trebuchet MS"/>
          <w:snapToGrid w:val="0"/>
        </w:rPr>
        <w:t>ării, cu titlu de penalități</w:t>
      </w:r>
      <w:r w:rsidR="00DF1479" w:rsidRPr="0078085E">
        <w:rPr>
          <w:rFonts w:ascii="Trebuchet MS" w:hAnsi="Trebuchet MS"/>
          <w:snapToGrid w:val="0"/>
        </w:rPr>
        <w:t>, o sumă echivalentă cu o cotă procentuală de 0,15% pe zi de întârziere</w:t>
      </w:r>
      <w:r w:rsidR="00891967" w:rsidRPr="0078085E">
        <w:rPr>
          <w:rFonts w:ascii="Trebuchet MS" w:hAnsi="Trebuchet MS"/>
          <w:snapToGrid w:val="0"/>
        </w:rPr>
        <w:t xml:space="preserve">, </w:t>
      </w:r>
      <w:r w:rsidR="007273C9" w:rsidRPr="0078085E">
        <w:rPr>
          <w:rFonts w:ascii="Trebuchet MS" w:hAnsi="Trebuchet MS"/>
          <w:snapToGrid w:val="0"/>
        </w:rPr>
        <w:t>până la îndeplinirea efectivă a obligației de decontare sau până la returnarea avansului acordat împreună cu penalitățile aferente calculate</w:t>
      </w:r>
      <w:r w:rsidR="00E14E6C">
        <w:rPr>
          <w:rFonts w:ascii="Trebuchet MS" w:hAnsi="Trebuchet MS"/>
          <w:snapToGrid w:val="0"/>
        </w:rPr>
        <w:t xml:space="preserve"> de la data acordării acestuia.</w:t>
      </w:r>
    </w:p>
    <w:p w:rsidR="007F0C5A" w:rsidRDefault="00743BE3" w:rsidP="00B45684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</w:rPr>
      </w:pPr>
      <w:r>
        <w:rPr>
          <w:rFonts w:ascii="Trebuchet MS" w:hAnsi="Trebuchet MS"/>
          <w:snapToGrid w:val="0"/>
        </w:rPr>
        <w:t xml:space="preserve">(2) </w:t>
      </w:r>
      <w:r w:rsidR="00FC3B98">
        <w:rPr>
          <w:rFonts w:ascii="Trebuchet MS" w:hAnsi="Trebuchet MS"/>
          <w:snapToGrid w:val="0"/>
        </w:rPr>
        <w:t xml:space="preserve">În </w:t>
      </w:r>
      <w:r w:rsidR="007F0C5A">
        <w:rPr>
          <w:rFonts w:ascii="Trebuchet MS" w:hAnsi="Trebuchet MS"/>
          <w:snapToGrid w:val="0"/>
        </w:rPr>
        <w:t>situația</w:t>
      </w:r>
      <w:r w:rsidR="00FC3B98">
        <w:rPr>
          <w:rFonts w:ascii="Trebuchet MS" w:hAnsi="Trebuchet MS"/>
          <w:snapToGrid w:val="0"/>
        </w:rPr>
        <w:t xml:space="preserve"> </w:t>
      </w:r>
      <w:r w:rsidR="00FC3B98" w:rsidRPr="0078085E">
        <w:rPr>
          <w:rFonts w:ascii="Trebuchet MS" w:hAnsi="Trebuchet MS"/>
        </w:rPr>
        <w:t>programe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/proiecte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/acțiuni</w:t>
      </w:r>
      <w:r w:rsidR="00FC3B98">
        <w:rPr>
          <w:rFonts w:ascii="Trebuchet MS" w:hAnsi="Trebuchet MS"/>
        </w:rPr>
        <w:t>lor</w:t>
      </w:r>
      <w:r w:rsidR="00FC3B98" w:rsidRPr="0078085E">
        <w:rPr>
          <w:rFonts w:ascii="Trebuchet MS" w:hAnsi="Trebuchet MS"/>
        </w:rPr>
        <w:t>/activități</w:t>
      </w:r>
      <w:r w:rsidR="00FC3B98">
        <w:rPr>
          <w:rFonts w:ascii="Trebuchet MS" w:hAnsi="Trebuchet MS"/>
        </w:rPr>
        <w:t>lor</w:t>
      </w:r>
      <w:r w:rsidR="002F7801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cu</w:t>
      </w:r>
      <w:r w:rsidR="002F7801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perioadă</w:t>
      </w:r>
      <w:r w:rsidR="002F7801">
        <w:rPr>
          <w:rFonts w:ascii="Trebuchet MS" w:hAnsi="Trebuchet MS"/>
        </w:rPr>
        <w:t xml:space="preserve"> de desfășurare</w:t>
      </w:r>
      <w:r w:rsidR="007F0C5A">
        <w:rPr>
          <w:rFonts w:ascii="Trebuchet MS" w:hAnsi="Trebuchet MS"/>
        </w:rPr>
        <w:t xml:space="preserve"> </w:t>
      </w:r>
      <w:r w:rsidR="00A27DCB">
        <w:rPr>
          <w:rFonts w:ascii="Trebuchet MS" w:hAnsi="Trebuchet MS"/>
        </w:rPr>
        <w:t>după 1</w:t>
      </w:r>
      <w:r w:rsidR="00B6101A">
        <w:rPr>
          <w:rFonts w:ascii="Trebuchet MS" w:hAnsi="Trebuchet MS"/>
        </w:rPr>
        <w:t>4</w:t>
      </w:r>
      <w:r w:rsidR="00A27DCB">
        <w:rPr>
          <w:rFonts w:ascii="Trebuchet MS" w:hAnsi="Trebuchet MS"/>
        </w:rPr>
        <w:t xml:space="preserve"> noiembrie </w:t>
      </w:r>
      <w:r w:rsidR="00641316">
        <w:rPr>
          <w:rFonts w:ascii="Trebuchet MS" w:hAnsi="Trebuchet MS"/>
        </w:rPr>
        <w:t>202</w:t>
      </w:r>
      <w:r w:rsidR="0096295F">
        <w:rPr>
          <w:rFonts w:ascii="Trebuchet MS" w:hAnsi="Trebuchet MS"/>
        </w:rPr>
        <w:t>1</w:t>
      </w:r>
      <w:r w:rsidR="00A27DCB">
        <w:rPr>
          <w:rFonts w:ascii="Trebuchet MS" w:hAnsi="Trebuchet MS"/>
        </w:rPr>
        <w:t xml:space="preserve">, data limită de depunere a </w:t>
      </w:r>
      <w:r w:rsidR="004D198E" w:rsidRPr="0078085E">
        <w:rPr>
          <w:rFonts w:ascii="Trebuchet MS" w:hAnsi="Trebuchet MS"/>
          <w:snapToGrid w:val="0"/>
        </w:rPr>
        <w:t>raportul</w:t>
      </w:r>
      <w:r w:rsidR="002E7885">
        <w:rPr>
          <w:rFonts w:ascii="Trebuchet MS" w:hAnsi="Trebuchet MS"/>
          <w:snapToGrid w:val="0"/>
        </w:rPr>
        <w:t>ui</w:t>
      </w:r>
      <w:r w:rsidR="004D198E" w:rsidRPr="0078085E">
        <w:rPr>
          <w:rFonts w:ascii="Trebuchet MS" w:hAnsi="Trebuchet MS"/>
          <w:snapToGrid w:val="0"/>
        </w:rPr>
        <w:t xml:space="preserve"> final de activitate și</w:t>
      </w:r>
      <w:r w:rsidR="002E7885">
        <w:rPr>
          <w:rFonts w:ascii="Trebuchet MS" w:hAnsi="Trebuchet MS"/>
          <w:snapToGrid w:val="0"/>
        </w:rPr>
        <w:t xml:space="preserve"> a</w:t>
      </w:r>
      <w:r w:rsidR="004D198E" w:rsidRPr="0078085E">
        <w:rPr>
          <w:rFonts w:ascii="Trebuchet MS" w:hAnsi="Trebuchet MS"/>
          <w:snapToGrid w:val="0"/>
        </w:rPr>
        <w:t xml:space="preserve"> raportul</w:t>
      </w:r>
      <w:r w:rsidR="002E7885">
        <w:rPr>
          <w:rFonts w:ascii="Trebuchet MS" w:hAnsi="Trebuchet MS"/>
          <w:snapToGrid w:val="0"/>
        </w:rPr>
        <w:t>ui</w:t>
      </w:r>
      <w:r w:rsidR="004D198E" w:rsidRPr="0078085E">
        <w:rPr>
          <w:rFonts w:ascii="Trebuchet MS" w:hAnsi="Trebuchet MS"/>
          <w:snapToGrid w:val="0"/>
        </w:rPr>
        <w:t xml:space="preserve"> financiar privind utilizarea sumei nerambursabile, împreună cu documentele justificative</w:t>
      </w:r>
      <w:r w:rsidR="004D198E">
        <w:rPr>
          <w:rFonts w:ascii="Trebuchet MS" w:hAnsi="Trebuchet MS"/>
          <w:snapToGrid w:val="0"/>
        </w:rPr>
        <w:t xml:space="preserve"> </w:t>
      </w:r>
      <w:r w:rsidR="00A27DCB">
        <w:rPr>
          <w:rFonts w:ascii="Trebuchet MS" w:hAnsi="Trebuchet MS"/>
        </w:rPr>
        <w:t>este 1</w:t>
      </w:r>
      <w:r w:rsidR="00B15DCF">
        <w:rPr>
          <w:rFonts w:ascii="Trebuchet MS" w:hAnsi="Trebuchet MS"/>
        </w:rPr>
        <w:t>4</w:t>
      </w:r>
      <w:r w:rsidR="00A27DCB">
        <w:rPr>
          <w:rFonts w:ascii="Trebuchet MS" w:hAnsi="Trebuchet MS"/>
        </w:rPr>
        <w:t xml:space="preserve"> decembrie </w:t>
      </w:r>
      <w:r w:rsidR="00641316">
        <w:rPr>
          <w:rFonts w:ascii="Trebuchet MS" w:hAnsi="Trebuchet MS"/>
        </w:rPr>
        <w:t>202</w:t>
      </w:r>
      <w:r w:rsidR="0096295F">
        <w:rPr>
          <w:rFonts w:ascii="Trebuchet MS" w:hAnsi="Trebuchet MS"/>
        </w:rPr>
        <w:t>1</w:t>
      </w:r>
      <w:r w:rsidR="00A27DCB">
        <w:rPr>
          <w:rFonts w:ascii="Trebuchet MS" w:hAnsi="Trebuchet MS"/>
        </w:rPr>
        <w:t xml:space="preserve">, sub sancțiunea </w:t>
      </w:r>
      <w:r w:rsidR="004D198E" w:rsidRPr="0078085E">
        <w:rPr>
          <w:rFonts w:ascii="Trebuchet MS" w:hAnsi="Trebuchet MS"/>
          <w:snapToGrid w:val="0"/>
        </w:rPr>
        <w:t>prevăzut</w:t>
      </w:r>
      <w:r w:rsidR="004D198E">
        <w:rPr>
          <w:rFonts w:ascii="Trebuchet MS" w:hAnsi="Trebuchet MS"/>
          <w:snapToGrid w:val="0"/>
        </w:rPr>
        <w:t>ă</w:t>
      </w:r>
      <w:r w:rsidR="004D198E" w:rsidRPr="0078085E">
        <w:rPr>
          <w:rFonts w:ascii="Trebuchet MS" w:hAnsi="Trebuchet MS"/>
          <w:snapToGrid w:val="0"/>
        </w:rPr>
        <w:t xml:space="preserve"> la pct. 6.3</w:t>
      </w:r>
      <w:r w:rsidR="00453399">
        <w:rPr>
          <w:rFonts w:ascii="Trebuchet MS" w:hAnsi="Trebuchet MS"/>
          <w:snapToGrid w:val="0"/>
        </w:rPr>
        <w:t>.</w:t>
      </w:r>
    </w:p>
    <w:p w:rsidR="00DB5F7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DB5F78" w:rsidRPr="0078085E">
        <w:rPr>
          <w:rFonts w:ascii="Trebuchet MS" w:hAnsi="Trebuchet MS"/>
          <w:snapToGrid w:val="0"/>
        </w:rPr>
        <w:t>Pentru neexecutare să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Pr="0078085E" w:rsidRDefault="00893D61" w:rsidP="00B45684">
      <w:pPr>
        <w:autoSpaceDE w:val="0"/>
        <w:autoSpaceDN w:val="0"/>
        <w:adjustRightInd w:val="0"/>
        <w:spacing w:before="80" w:after="80" w:line="276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B45684">
      <w:pPr>
        <w:tabs>
          <w:tab w:val="left" w:pos="3165"/>
        </w:tabs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B45684">
      <w:pPr>
        <w:tabs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Default="00CB0D9B" w:rsidP="00B45684">
      <w:pPr>
        <w:tabs>
          <w:tab w:val="left" w:pos="2310"/>
          <w:tab w:val="left" w:pos="2640"/>
        </w:tabs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D05211" w:rsidRPr="0078085E" w:rsidRDefault="00D05211" w:rsidP="00B45684">
      <w:pPr>
        <w:tabs>
          <w:tab w:val="left" w:pos="2310"/>
          <w:tab w:val="left" w:pos="2640"/>
        </w:tabs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</w:p>
    <w:p w:rsidR="00893D61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lastRenderedPageBreak/>
        <w:t>1</w:t>
      </w:r>
      <w:r w:rsidR="00CB0D9B" w:rsidRPr="0078085E">
        <w:rPr>
          <w:rFonts w:ascii="Trebuchet MS" w:hAnsi="Trebuchet MS"/>
          <w:b/>
          <w:snapToGrid w:val="0"/>
        </w:rPr>
        <w:t>0</w:t>
      </w:r>
      <w:r w:rsidRPr="0078085E">
        <w:rPr>
          <w:rFonts w:ascii="Trebuchet MS" w:hAnsi="Trebuchet MS"/>
          <w:b/>
          <w:snapToGrid w:val="0"/>
        </w:rPr>
        <w:t>. Dispozi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 finale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Comunicările între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elor rezultate în urma rezilierii.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.3.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.4.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Pr="0078085E" w:rsidRDefault="00893D61" w:rsidP="00B45684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.5. </w:t>
      </w:r>
      <w:r w:rsidR="00577828" w:rsidRPr="0078085E">
        <w:rPr>
          <w:rFonts w:ascii="Trebuchet MS" w:hAnsi="Trebuchet MS"/>
          <w:snapToGrid w:val="0"/>
        </w:rPr>
        <w:t>Prezentul contract a fost încheiat în două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juridică, dintre care un exemplar 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p w:rsidR="00193554" w:rsidRPr="0078085E" w:rsidRDefault="00193554" w:rsidP="00B45684">
      <w:pPr>
        <w:tabs>
          <w:tab w:val="left" w:pos="8220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65"/>
        <w:gridCol w:w="4523"/>
      </w:tblGrid>
      <w:tr w:rsidR="00A63E9F" w:rsidRPr="0078085E" w:rsidTr="00A63E9F">
        <w:tc>
          <w:tcPr>
            <w:tcW w:w="4785" w:type="dxa"/>
            <w:shd w:val="clear" w:color="auto" w:fill="auto"/>
          </w:tcPr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Finan</w:t>
            </w:r>
            <w:r w:rsidR="00AD542B" w:rsidRPr="0078085E">
              <w:rPr>
                <w:rFonts w:ascii="Trebuchet MS" w:hAnsi="Trebuchet MS"/>
                <w:b/>
                <w:snapToGrid w:val="0"/>
              </w:rPr>
              <w:t>ț</w:t>
            </w:r>
            <w:r w:rsidRPr="0078085E">
              <w:rPr>
                <w:rFonts w:ascii="Trebuchet MS" w:hAnsi="Trebuchet MS"/>
                <w:b/>
                <w:snapToGrid w:val="0"/>
              </w:rPr>
              <w:t>ator,</w:t>
            </w:r>
          </w:p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Consiliul Jude</w:t>
            </w:r>
            <w:r w:rsidR="00AD542B" w:rsidRPr="0078085E">
              <w:rPr>
                <w:rFonts w:ascii="Trebuchet MS" w:hAnsi="Trebuchet MS"/>
                <w:snapToGrid w:val="0"/>
              </w:rPr>
              <w:t>ț</w:t>
            </w:r>
            <w:r w:rsidRPr="0078085E">
              <w:rPr>
                <w:rFonts w:ascii="Trebuchet MS" w:hAnsi="Trebuchet MS"/>
                <w:snapToGrid w:val="0"/>
              </w:rPr>
              <w:t>ean Mure</w:t>
            </w:r>
            <w:r w:rsidR="00AD542B" w:rsidRPr="0078085E">
              <w:rPr>
                <w:rFonts w:ascii="Trebuchet MS" w:hAnsi="Trebuchet MS"/>
                <w:snapToGrid w:val="0"/>
              </w:rPr>
              <w:t>ș</w:t>
            </w:r>
          </w:p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Pre</w:t>
            </w:r>
            <w:r w:rsidR="00AD542B" w:rsidRPr="0078085E">
              <w:rPr>
                <w:rFonts w:ascii="Trebuchet MS" w:hAnsi="Trebuchet MS"/>
                <w:b/>
                <w:snapToGrid w:val="0"/>
              </w:rPr>
              <w:t>ș</w:t>
            </w:r>
            <w:r w:rsidRPr="0078085E">
              <w:rPr>
                <w:rFonts w:ascii="Trebuchet MS" w:hAnsi="Trebuchet MS"/>
                <w:b/>
                <w:snapToGrid w:val="0"/>
              </w:rPr>
              <w:t>edinte</w:t>
            </w:r>
          </w:p>
          <w:p w:rsidR="00836212" w:rsidRPr="00F61644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color w:val="FFFFFF" w:themeColor="background1"/>
              </w:rPr>
            </w:pPr>
            <w:r w:rsidRPr="00F61644">
              <w:rPr>
                <w:rFonts w:ascii="Trebuchet MS" w:hAnsi="Trebuchet MS"/>
                <w:color w:val="FFFFFF" w:themeColor="background1"/>
              </w:rPr>
              <w:t>Péter Ferenc</w:t>
            </w:r>
          </w:p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</w:rPr>
            </w:pPr>
          </w:p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836212" w:rsidRPr="0078085E" w:rsidRDefault="00836212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Beneficiar</w:t>
            </w:r>
          </w:p>
          <w:p w:rsidR="00836212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Pre</w:t>
            </w:r>
            <w:r w:rsidR="00AD542B" w:rsidRPr="0078085E">
              <w:rPr>
                <w:rFonts w:ascii="Trebuchet MS" w:hAnsi="Trebuchet MS"/>
                <w:snapToGrid w:val="0"/>
              </w:rPr>
              <w:t>ș</w:t>
            </w:r>
            <w:r w:rsidRPr="0078085E">
              <w:rPr>
                <w:rFonts w:ascii="Trebuchet MS" w:hAnsi="Trebuchet MS"/>
                <w:snapToGrid w:val="0"/>
              </w:rPr>
              <w:t>edinte/Coordonator</w:t>
            </w:r>
          </w:p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program/proiect/ac</w:t>
            </w:r>
            <w:r w:rsidR="00AD542B" w:rsidRPr="0078085E">
              <w:rPr>
                <w:rFonts w:ascii="Trebuchet MS" w:hAnsi="Trebuchet MS"/>
                <w:snapToGrid w:val="0"/>
              </w:rPr>
              <w:t>ț</w:t>
            </w:r>
            <w:r w:rsidRPr="0078085E">
              <w:rPr>
                <w:rFonts w:ascii="Trebuchet MS" w:hAnsi="Trebuchet MS"/>
                <w:snapToGrid w:val="0"/>
              </w:rPr>
              <w:t>iune</w:t>
            </w:r>
          </w:p>
        </w:tc>
      </w:tr>
      <w:tr w:rsidR="00E13566" w:rsidRPr="0078085E" w:rsidTr="00A63E9F">
        <w:tc>
          <w:tcPr>
            <w:tcW w:w="4785" w:type="dxa"/>
            <w:shd w:val="clear" w:color="auto" w:fill="auto"/>
          </w:tcPr>
          <w:p w:rsidR="00E13566" w:rsidRPr="0078085E" w:rsidRDefault="00E13566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  <w:r w:rsidR="00705101">
              <w:rPr>
                <w:rFonts w:ascii="Trebuchet MS" w:hAnsi="Trebuchet MS"/>
                <w:b/>
                <w:snapToGrid w:val="0"/>
              </w:rPr>
              <w:t xml:space="preserve"> General</w:t>
            </w:r>
          </w:p>
          <w:p w:rsidR="00E13566" w:rsidRPr="0078085E" w:rsidRDefault="00E13566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3E60E2" w:rsidRPr="0078085E" w:rsidRDefault="003E60E2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784B33" w:rsidRPr="0078085E" w:rsidRDefault="00784B33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  <w:p w:rsidR="00784B33" w:rsidRPr="0078085E" w:rsidRDefault="00784B33" w:rsidP="00B45684">
            <w:pPr>
              <w:tabs>
                <w:tab w:val="left" w:pos="8220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E13566" w:rsidRPr="0078085E" w:rsidRDefault="00E13566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A63E9F">
        <w:tc>
          <w:tcPr>
            <w:tcW w:w="4785" w:type="dxa"/>
            <w:shd w:val="clear" w:color="auto" w:fill="auto"/>
          </w:tcPr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</w:p>
          <w:p w:rsidR="004773A2" w:rsidRPr="0078085E" w:rsidRDefault="004773A2" w:rsidP="00B45684">
            <w:pPr>
              <w:tabs>
                <w:tab w:val="left" w:pos="708"/>
              </w:tabs>
              <w:spacing w:before="80" w:after="80" w:line="276" w:lineRule="auto"/>
              <w:ind w:left="567" w:right="-60" w:hanging="567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786" w:type="dxa"/>
            <w:shd w:val="clear" w:color="auto" w:fill="auto"/>
          </w:tcPr>
          <w:p w:rsidR="004773A2" w:rsidRPr="0078085E" w:rsidRDefault="004773A2" w:rsidP="00B45684">
            <w:pPr>
              <w:tabs>
                <w:tab w:val="left" w:pos="8220"/>
              </w:tabs>
              <w:spacing w:before="80" w:after="80" w:line="276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3E60E2" w:rsidRPr="0078085E" w:rsidRDefault="003E60E2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2E3028" w:rsidRPr="0078085E" w:rsidRDefault="002E3028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3E60E2" w:rsidRPr="0078085E" w:rsidRDefault="003E60E2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784B33" w:rsidRPr="0078085E" w:rsidRDefault="00784B33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</w:rPr>
      </w:pPr>
    </w:p>
    <w:p w:rsidR="00421837" w:rsidRPr="0078085E" w:rsidRDefault="00784B33" w:rsidP="00B45684">
      <w:pPr>
        <w:tabs>
          <w:tab w:val="left" w:pos="708"/>
        </w:tabs>
        <w:spacing w:before="80" w:after="80" w:line="276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  <w:r w:rsidR="00F61644">
        <w:rPr>
          <w:rFonts w:ascii="Trebuchet MS" w:hAnsi="Trebuchet MS"/>
          <w:snapToGrid w:val="0"/>
          <w:sz w:val="18"/>
          <w:szCs w:val="18"/>
        </w:rPr>
        <w:t xml:space="preserve"> </w:t>
      </w:r>
      <w:r w:rsidR="00421837"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84B33">
      <w:headerReference w:type="even" r:id="rId9"/>
      <w:footerReference w:type="default" r:id="rId10"/>
      <w:headerReference w:type="first" r:id="rId11"/>
      <w:pgSz w:w="11906" w:h="16838" w:code="9"/>
      <w:pgMar w:top="1135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7B" w:rsidRDefault="00B54D7B" w:rsidP="00342558">
      <w:pPr>
        <w:spacing w:after="0" w:line="240" w:lineRule="auto"/>
      </w:pPr>
      <w:r>
        <w:separator/>
      </w:r>
    </w:p>
  </w:endnote>
  <w:endnote w:type="continuationSeparator" w:id="0">
    <w:p w:rsidR="00B54D7B" w:rsidRDefault="00B54D7B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B54D7B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C16A34">
      <w:rPr>
        <w:rFonts w:ascii="Trebuchet MS" w:hAnsi="Trebuchet MS"/>
        <w:color w:val="FFFFFF"/>
        <w:sz w:val="16"/>
        <w:szCs w:val="16"/>
      </w:rPr>
      <w:t>6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C16A34">
      <w:rPr>
        <w:rFonts w:ascii="Trebuchet MS" w:hAnsi="Trebuchet MS"/>
        <w:color w:val="FFFFFF"/>
        <w:sz w:val="16"/>
        <w:szCs w:val="16"/>
      </w:rPr>
      <w:t>6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7B" w:rsidRDefault="00B54D7B" w:rsidP="00342558">
      <w:pPr>
        <w:spacing w:after="0" w:line="240" w:lineRule="auto"/>
      </w:pPr>
      <w:r>
        <w:separator/>
      </w:r>
    </w:p>
  </w:footnote>
  <w:footnote w:type="continuationSeparator" w:id="0">
    <w:p w:rsidR="00B54D7B" w:rsidRDefault="00B54D7B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B54D7B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B54D7B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5328E"/>
    <w:rsid w:val="00061AE1"/>
    <w:rsid w:val="00064252"/>
    <w:rsid w:val="0006594F"/>
    <w:rsid w:val="00067F22"/>
    <w:rsid w:val="00071D6C"/>
    <w:rsid w:val="00075331"/>
    <w:rsid w:val="0007548B"/>
    <w:rsid w:val="0008586E"/>
    <w:rsid w:val="000A564C"/>
    <w:rsid w:val="000B7255"/>
    <w:rsid w:val="000C06AC"/>
    <w:rsid w:val="000D0C8A"/>
    <w:rsid w:val="000E4A0E"/>
    <w:rsid w:val="0010606A"/>
    <w:rsid w:val="001146EC"/>
    <w:rsid w:val="00114EF6"/>
    <w:rsid w:val="00141C8B"/>
    <w:rsid w:val="0014311D"/>
    <w:rsid w:val="00167B97"/>
    <w:rsid w:val="00172243"/>
    <w:rsid w:val="00172C0F"/>
    <w:rsid w:val="00183139"/>
    <w:rsid w:val="00183B09"/>
    <w:rsid w:val="00193554"/>
    <w:rsid w:val="001A1A0C"/>
    <w:rsid w:val="001A1B1F"/>
    <w:rsid w:val="001A212B"/>
    <w:rsid w:val="001A739F"/>
    <w:rsid w:val="001C02F8"/>
    <w:rsid w:val="001D2090"/>
    <w:rsid w:val="001F072F"/>
    <w:rsid w:val="001F2156"/>
    <w:rsid w:val="001F63DE"/>
    <w:rsid w:val="002057F5"/>
    <w:rsid w:val="00222CAF"/>
    <w:rsid w:val="00232445"/>
    <w:rsid w:val="00241891"/>
    <w:rsid w:val="0024474A"/>
    <w:rsid w:val="002502B5"/>
    <w:rsid w:val="00263CDF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C5788"/>
    <w:rsid w:val="002D1A8F"/>
    <w:rsid w:val="002D7ED2"/>
    <w:rsid w:val="002E3028"/>
    <w:rsid w:val="002E6F87"/>
    <w:rsid w:val="002E7885"/>
    <w:rsid w:val="002F7801"/>
    <w:rsid w:val="00300176"/>
    <w:rsid w:val="003022BC"/>
    <w:rsid w:val="00322582"/>
    <w:rsid w:val="00330605"/>
    <w:rsid w:val="00332DC4"/>
    <w:rsid w:val="003360A6"/>
    <w:rsid w:val="00342550"/>
    <w:rsid w:val="00342558"/>
    <w:rsid w:val="0034284F"/>
    <w:rsid w:val="00346EA0"/>
    <w:rsid w:val="00351237"/>
    <w:rsid w:val="00363420"/>
    <w:rsid w:val="003659C0"/>
    <w:rsid w:val="00383BEB"/>
    <w:rsid w:val="00385293"/>
    <w:rsid w:val="00397126"/>
    <w:rsid w:val="003A36C9"/>
    <w:rsid w:val="003C323A"/>
    <w:rsid w:val="003C65CA"/>
    <w:rsid w:val="003E3BD1"/>
    <w:rsid w:val="003E60E2"/>
    <w:rsid w:val="003F151A"/>
    <w:rsid w:val="00400B36"/>
    <w:rsid w:val="004120DE"/>
    <w:rsid w:val="00416BBC"/>
    <w:rsid w:val="00421837"/>
    <w:rsid w:val="00422A11"/>
    <w:rsid w:val="00432704"/>
    <w:rsid w:val="00441B01"/>
    <w:rsid w:val="004457C6"/>
    <w:rsid w:val="0044674D"/>
    <w:rsid w:val="004476C3"/>
    <w:rsid w:val="00453399"/>
    <w:rsid w:val="00453764"/>
    <w:rsid w:val="004579FA"/>
    <w:rsid w:val="00460236"/>
    <w:rsid w:val="004773A2"/>
    <w:rsid w:val="004826C7"/>
    <w:rsid w:val="00492538"/>
    <w:rsid w:val="0049446D"/>
    <w:rsid w:val="004A55C7"/>
    <w:rsid w:val="004B5316"/>
    <w:rsid w:val="004B58A5"/>
    <w:rsid w:val="004B5E08"/>
    <w:rsid w:val="004B622C"/>
    <w:rsid w:val="004B662B"/>
    <w:rsid w:val="004D198E"/>
    <w:rsid w:val="004E41F4"/>
    <w:rsid w:val="00503E15"/>
    <w:rsid w:val="005073CC"/>
    <w:rsid w:val="00507747"/>
    <w:rsid w:val="00510E0F"/>
    <w:rsid w:val="00515F08"/>
    <w:rsid w:val="00542558"/>
    <w:rsid w:val="00542A6F"/>
    <w:rsid w:val="00542BD6"/>
    <w:rsid w:val="00546085"/>
    <w:rsid w:val="00546E7F"/>
    <w:rsid w:val="005562DA"/>
    <w:rsid w:val="00577828"/>
    <w:rsid w:val="00596580"/>
    <w:rsid w:val="005C343F"/>
    <w:rsid w:val="005C63FB"/>
    <w:rsid w:val="005D18EB"/>
    <w:rsid w:val="005D2AE0"/>
    <w:rsid w:val="005D5ABB"/>
    <w:rsid w:val="005D660A"/>
    <w:rsid w:val="005E40AE"/>
    <w:rsid w:val="005F0C36"/>
    <w:rsid w:val="006033C2"/>
    <w:rsid w:val="00606EEC"/>
    <w:rsid w:val="00610847"/>
    <w:rsid w:val="0062639D"/>
    <w:rsid w:val="00640A80"/>
    <w:rsid w:val="00641316"/>
    <w:rsid w:val="00647C08"/>
    <w:rsid w:val="00654BE6"/>
    <w:rsid w:val="006563D1"/>
    <w:rsid w:val="0066794F"/>
    <w:rsid w:val="006868B2"/>
    <w:rsid w:val="0069297E"/>
    <w:rsid w:val="006A5B9C"/>
    <w:rsid w:val="006A6159"/>
    <w:rsid w:val="006A7BDE"/>
    <w:rsid w:val="006B43EB"/>
    <w:rsid w:val="006C462C"/>
    <w:rsid w:val="006C4AED"/>
    <w:rsid w:val="006D3356"/>
    <w:rsid w:val="006D64E3"/>
    <w:rsid w:val="006D76A5"/>
    <w:rsid w:val="006E5DB7"/>
    <w:rsid w:val="006F2909"/>
    <w:rsid w:val="006F3521"/>
    <w:rsid w:val="0070033A"/>
    <w:rsid w:val="00705101"/>
    <w:rsid w:val="00705A7A"/>
    <w:rsid w:val="00711082"/>
    <w:rsid w:val="00713163"/>
    <w:rsid w:val="00713C4C"/>
    <w:rsid w:val="00714515"/>
    <w:rsid w:val="007156F0"/>
    <w:rsid w:val="0071714C"/>
    <w:rsid w:val="00717E71"/>
    <w:rsid w:val="0072554A"/>
    <w:rsid w:val="007273C9"/>
    <w:rsid w:val="00734088"/>
    <w:rsid w:val="007415B7"/>
    <w:rsid w:val="00741F86"/>
    <w:rsid w:val="00743BE3"/>
    <w:rsid w:val="00745DE0"/>
    <w:rsid w:val="00751F6D"/>
    <w:rsid w:val="007534BC"/>
    <w:rsid w:val="00754753"/>
    <w:rsid w:val="00756297"/>
    <w:rsid w:val="0076297E"/>
    <w:rsid w:val="00772E9B"/>
    <w:rsid w:val="0078085E"/>
    <w:rsid w:val="00784B33"/>
    <w:rsid w:val="007939CD"/>
    <w:rsid w:val="00797995"/>
    <w:rsid w:val="007A26AC"/>
    <w:rsid w:val="007A5C87"/>
    <w:rsid w:val="007C1BB6"/>
    <w:rsid w:val="007E04B3"/>
    <w:rsid w:val="007F0C5A"/>
    <w:rsid w:val="007F3EEC"/>
    <w:rsid w:val="007F402A"/>
    <w:rsid w:val="008158DA"/>
    <w:rsid w:val="008164FF"/>
    <w:rsid w:val="00816552"/>
    <w:rsid w:val="00823095"/>
    <w:rsid w:val="00824B81"/>
    <w:rsid w:val="00832D26"/>
    <w:rsid w:val="00836212"/>
    <w:rsid w:val="008421E5"/>
    <w:rsid w:val="00844E9F"/>
    <w:rsid w:val="00873FBA"/>
    <w:rsid w:val="00874EC7"/>
    <w:rsid w:val="00880657"/>
    <w:rsid w:val="00891967"/>
    <w:rsid w:val="00893D61"/>
    <w:rsid w:val="008A4D55"/>
    <w:rsid w:val="008A612D"/>
    <w:rsid w:val="008C479F"/>
    <w:rsid w:val="008C57D9"/>
    <w:rsid w:val="008C5FD9"/>
    <w:rsid w:val="008C644B"/>
    <w:rsid w:val="008D3892"/>
    <w:rsid w:val="008D3CE3"/>
    <w:rsid w:val="008F4507"/>
    <w:rsid w:val="008F7D46"/>
    <w:rsid w:val="008F7F3E"/>
    <w:rsid w:val="00911BCE"/>
    <w:rsid w:val="00922339"/>
    <w:rsid w:val="009230A8"/>
    <w:rsid w:val="009325F0"/>
    <w:rsid w:val="00935DD6"/>
    <w:rsid w:val="00937C91"/>
    <w:rsid w:val="0096295F"/>
    <w:rsid w:val="009708E4"/>
    <w:rsid w:val="00973C52"/>
    <w:rsid w:val="00980463"/>
    <w:rsid w:val="00995A79"/>
    <w:rsid w:val="009B6316"/>
    <w:rsid w:val="00A0368E"/>
    <w:rsid w:val="00A10D28"/>
    <w:rsid w:val="00A15F1F"/>
    <w:rsid w:val="00A16B90"/>
    <w:rsid w:val="00A2506C"/>
    <w:rsid w:val="00A27DCB"/>
    <w:rsid w:val="00A30369"/>
    <w:rsid w:val="00A46D21"/>
    <w:rsid w:val="00A63E9F"/>
    <w:rsid w:val="00A66C02"/>
    <w:rsid w:val="00A70114"/>
    <w:rsid w:val="00A77009"/>
    <w:rsid w:val="00A857B4"/>
    <w:rsid w:val="00AB2613"/>
    <w:rsid w:val="00AB2E46"/>
    <w:rsid w:val="00AC10D0"/>
    <w:rsid w:val="00AD0152"/>
    <w:rsid w:val="00AD10BB"/>
    <w:rsid w:val="00AD401E"/>
    <w:rsid w:val="00AD5429"/>
    <w:rsid w:val="00AD542B"/>
    <w:rsid w:val="00AE4E51"/>
    <w:rsid w:val="00AE68A2"/>
    <w:rsid w:val="00AF2370"/>
    <w:rsid w:val="00AF65B6"/>
    <w:rsid w:val="00B06304"/>
    <w:rsid w:val="00B0633A"/>
    <w:rsid w:val="00B06A67"/>
    <w:rsid w:val="00B107EE"/>
    <w:rsid w:val="00B15DCF"/>
    <w:rsid w:val="00B16383"/>
    <w:rsid w:val="00B23028"/>
    <w:rsid w:val="00B27AA8"/>
    <w:rsid w:val="00B33F7A"/>
    <w:rsid w:val="00B37DEA"/>
    <w:rsid w:val="00B40ADA"/>
    <w:rsid w:val="00B453DE"/>
    <w:rsid w:val="00B45684"/>
    <w:rsid w:val="00B53EF1"/>
    <w:rsid w:val="00B54D7B"/>
    <w:rsid w:val="00B56CE4"/>
    <w:rsid w:val="00B575E9"/>
    <w:rsid w:val="00B578E0"/>
    <w:rsid w:val="00B6074F"/>
    <w:rsid w:val="00B6101A"/>
    <w:rsid w:val="00B610FB"/>
    <w:rsid w:val="00B62DF5"/>
    <w:rsid w:val="00B660BB"/>
    <w:rsid w:val="00B666BA"/>
    <w:rsid w:val="00B7526F"/>
    <w:rsid w:val="00B818EE"/>
    <w:rsid w:val="00B826C9"/>
    <w:rsid w:val="00B92E45"/>
    <w:rsid w:val="00BB5BC5"/>
    <w:rsid w:val="00BC299F"/>
    <w:rsid w:val="00BC5F00"/>
    <w:rsid w:val="00BD7BF3"/>
    <w:rsid w:val="00BE1D59"/>
    <w:rsid w:val="00BF189F"/>
    <w:rsid w:val="00BF621E"/>
    <w:rsid w:val="00C02CEA"/>
    <w:rsid w:val="00C16A34"/>
    <w:rsid w:val="00C174D1"/>
    <w:rsid w:val="00C17B3F"/>
    <w:rsid w:val="00C22A79"/>
    <w:rsid w:val="00C269A8"/>
    <w:rsid w:val="00C41C0B"/>
    <w:rsid w:val="00C41DC9"/>
    <w:rsid w:val="00C42260"/>
    <w:rsid w:val="00C42E4F"/>
    <w:rsid w:val="00C44210"/>
    <w:rsid w:val="00C54996"/>
    <w:rsid w:val="00C72044"/>
    <w:rsid w:val="00C76344"/>
    <w:rsid w:val="00C7648E"/>
    <w:rsid w:val="00C773A0"/>
    <w:rsid w:val="00C77F56"/>
    <w:rsid w:val="00C83AB1"/>
    <w:rsid w:val="00CA06C9"/>
    <w:rsid w:val="00CA4512"/>
    <w:rsid w:val="00CB0D9B"/>
    <w:rsid w:val="00CC5A0C"/>
    <w:rsid w:val="00CD65CC"/>
    <w:rsid w:val="00CE5EA6"/>
    <w:rsid w:val="00CF7C3E"/>
    <w:rsid w:val="00CF7C6A"/>
    <w:rsid w:val="00D038FB"/>
    <w:rsid w:val="00D05211"/>
    <w:rsid w:val="00D124E9"/>
    <w:rsid w:val="00D14936"/>
    <w:rsid w:val="00D16428"/>
    <w:rsid w:val="00D26D24"/>
    <w:rsid w:val="00D3187F"/>
    <w:rsid w:val="00D43593"/>
    <w:rsid w:val="00D4458E"/>
    <w:rsid w:val="00D545D0"/>
    <w:rsid w:val="00D5572D"/>
    <w:rsid w:val="00D6004C"/>
    <w:rsid w:val="00D63F69"/>
    <w:rsid w:val="00D64426"/>
    <w:rsid w:val="00D652F5"/>
    <w:rsid w:val="00D72F20"/>
    <w:rsid w:val="00D76828"/>
    <w:rsid w:val="00D92E61"/>
    <w:rsid w:val="00DB1756"/>
    <w:rsid w:val="00DB3756"/>
    <w:rsid w:val="00DB5F78"/>
    <w:rsid w:val="00DC49F6"/>
    <w:rsid w:val="00DD0FEF"/>
    <w:rsid w:val="00DD1551"/>
    <w:rsid w:val="00DE1451"/>
    <w:rsid w:val="00DE2842"/>
    <w:rsid w:val="00DF1479"/>
    <w:rsid w:val="00DF59C1"/>
    <w:rsid w:val="00DF716C"/>
    <w:rsid w:val="00E017EF"/>
    <w:rsid w:val="00E0217A"/>
    <w:rsid w:val="00E02322"/>
    <w:rsid w:val="00E03FC5"/>
    <w:rsid w:val="00E13566"/>
    <w:rsid w:val="00E14E6C"/>
    <w:rsid w:val="00E23DC8"/>
    <w:rsid w:val="00E24680"/>
    <w:rsid w:val="00E24C60"/>
    <w:rsid w:val="00E255C5"/>
    <w:rsid w:val="00E270C5"/>
    <w:rsid w:val="00E33330"/>
    <w:rsid w:val="00E334BF"/>
    <w:rsid w:val="00E419A6"/>
    <w:rsid w:val="00E51222"/>
    <w:rsid w:val="00E520D7"/>
    <w:rsid w:val="00E626EC"/>
    <w:rsid w:val="00E774CA"/>
    <w:rsid w:val="00E82A99"/>
    <w:rsid w:val="00E86525"/>
    <w:rsid w:val="00E868BB"/>
    <w:rsid w:val="00EA1EA7"/>
    <w:rsid w:val="00EA398B"/>
    <w:rsid w:val="00EA4ADF"/>
    <w:rsid w:val="00EB112F"/>
    <w:rsid w:val="00EB58E6"/>
    <w:rsid w:val="00EB62BF"/>
    <w:rsid w:val="00ED0809"/>
    <w:rsid w:val="00ED151F"/>
    <w:rsid w:val="00EF1261"/>
    <w:rsid w:val="00F03EF7"/>
    <w:rsid w:val="00F111E8"/>
    <w:rsid w:val="00F26EC8"/>
    <w:rsid w:val="00F302A7"/>
    <w:rsid w:val="00F5364B"/>
    <w:rsid w:val="00F61644"/>
    <w:rsid w:val="00F632CD"/>
    <w:rsid w:val="00F67F10"/>
    <w:rsid w:val="00F7399E"/>
    <w:rsid w:val="00F8195E"/>
    <w:rsid w:val="00F919C8"/>
    <w:rsid w:val="00F963C0"/>
    <w:rsid w:val="00F97CD0"/>
    <w:rsid w:val="00FA56CC"/>
    <w:rsid w:val="00FA74A2"/>
    <w:rsid w:val="00FA7C89"/>
    <w:rsid w:val="00FC3B98"/>
    <w:rsid w:val="00FE5564"/>
    <w:rsid w:val="00FE5BF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CC1C433-6E62-4ABF-9C59-656ADCF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B1A2-29B5-4B41-AACE-AD87F6DB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2287</Words>
  <Characters>13271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15527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32</cp:revision>
  <cp:lastPrinted>2020-03-11T10:08:00Z</cp:lastPrinted>
  <dcterms:created xsi:type="dcterms:W3CDTF">2018-03-12T11:49:00Z</dcterms:created>
  <dcterms:modified xsi:type="dcterms:W3CDTF">2021-04-29T06:33:00Z</dcterms:modified>
</cp:coreProperties>
</file>